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F0F76" w14:textId="01706A32" w:rsidR="00FD3B4D" w:rsidRPr="000C38FC" w:rsidRDefault="008275C1" w:rsidP="008275C1">
      <w:pPr>
        <w:tabs>
          <w:tab w:val="left" w:pos="11907"/>
        </w:tabs>
        <w:jc w:val="center"/>
        <w:rPr>
          <w:rFonts w:ascii="Times New Roman" w:hAnsi="Times New Roman" w:cs="Times New Roman"/>
          <w:b/>
          <w:sz w:val="32"/>
        </w:rPr>
      </w:pPr>
      <w:r w:rsidRPr="000C38FC">
        <w:rPr>
          <w:rFonts w:ascii="Times New Roman" w:hAnsi="Times New Roman" w:cs="Times New Roman"/>
          <w:b/>
          <w:sz w:val="32"/>
        </w:rPr>
        <w:t>Календарно – тематическое планирование для участников краевого этапа всероссийского конкурса «Учитель года России 2026» на базе МБОУ СОШ №45 г. Ставрополя</w:t>
      </w:r>
      <w:r w:rsidR="00534BF8">
        <w:rPr>
          <w:rFonts w:ascii="Times New Roman" w:hAnsi="Times New Roman" w:cs="Times New Roman"/>
          <w:b/>
          <w:sz w:val="32"/>
        </w:rPr>
        <w:t xml:space="preserve"> с 09.02 по 13.02</w:t>
      </w:r>
    </w:p>
    <w:tbl>
      <w:tblPr>
        <w:tblStyle w:val="a3"/>
        <w:tblW w:w="15594" w:type="dxa"/>
        <w:tblInd w:w="-431" w:type="dxa"/>
        <w:tblLook w:val="04A0" w:firstRow="1" w:lastRow="0" w:firstColumn="1" w:lastColumn="0" w:noHBand="0" w:noVBand="1"/>
      </w:tblPr>
      <w:tblGrid>
        <w:gridCol w:w="1893"/>
        <w:gridCol w:w="3197"/>
        <w:gridCol w:w="889"/>
        <w:gridCol w:w="2253"/>
        <w:gridCol w:w="2474"/>
        <w:gridCol w:w="2418"/>
        <w:gridCol w:w="2470"/>
      </w:tblGrid>
      <w:tr w:rsidR="00672AB3" w:rsidRPr="000C38FC" w14:paraId="0E0026C0" w14:textId="77777777" w:rsidTr="008C2E89">
        <w:trPr>
          <w:trHeight w:val="250"/>
        </w:trPr>
        <w:tc>
          <w:tcPr>
            <w:tcW w:w="1893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0011272B" w14:textId="77777777" w:rsidR="004E2E8D" w:rsidRPr="000C38FC" w:rsidRDefault="004E2E8D" w:rsidP="00C756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8FC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197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2D18557E" w14:textId="77777777" w:rsidR="004E2E8D" w:rsidRPr="000C38FC" w:rsidRDefault="004E2E8D" w:rsidP="00C756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8FC">
              <w:rPr>
                <w:rFonts w:ascii="Times New Roman" w:hAnsi="Times New Roman" w:cs="Times New Roman"/>
                <w:b/>
              </w:rPr>
              <w:t>УМК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19949772" w14:textId="77777777" w:rsidR="004E2E8D" w:rsidRPr="000C38FC" w:rsidRDefault="004E2E8D" w:rsidP="00C756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8FC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7482BB44" w14:textId="77777777" w:rsidR="004E2E8D" w:rsidRPr="000C38FC" w:rsidRDefault="004E2E8D" w:rsidP="00C756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8F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2474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56570B26" w14:textId="77777777" w:rsidR="004E2E8D" w:rsidRPr="000C38FC" w:rsidRDefault="004E2E8D" w:rsidP="00C756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8F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2418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64539CED" w14:textId="77777777" w:rsidR="004E2E8D" w:rsidRPr="000C38FC" w:rsidRDefault="004E2E8D" w:rsidP="00C756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8F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2470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76B80E0E" w14:textId="77777777" w:rsidR="004E2E8D" w:rsidRPr="000C38FC" w:rsidRDefault="004E2E8D" w:rsidP="00C756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8FC">
              <w:rPr>
                <w:rFonts w:ascii="Times New Roman" w:hAnsi="Times New Roman" w:cs="Times New Roman"/>
                <w:b/>
              </w:rPr>
              <w:t>Тема</w:t>
            </w:r>
          </w:p>
        </w:tc>
      </w:tr>
      <w:tr w:rsidR="004808F3" w:rsidRPr="000C38FC" w14:paraId="3C7A49EF" w14:textId="77777777" w:rsidTr="008C2E89">
        <w:trPr>
          <w:trHeight w:val="250"/>
        </w:trPr>
        <w:tc>
          <w:tcPr>
            <w:tcW w:w="1893" w:type="dxa"/>
            <w:vMerge w:val="restart"/>
            <w:shd w:val="clear" w:color="auto" w:fill="E2EFD9" w:themeFill="accent6" w:themeFillTint="33"/>
          </w:tcPr>
          <w:p w14:paraId="36DB4A60" w14:textId="77777777" w:rsidR="004808F3" w:rsidRPr="000C38FC" w:rsidRDefault="004808F3" w:rsidP="004808F3">
            <w:pPr>
              <w:rPr>
                <w:rFonts w:ascii="Times New Roman" w:hAnsi="Times New Roman" w:cs="Times New Roman"/>
                <w:b/>
              </w:rPr>
            </w:pPr>
            <w:r w:rsidRPr="000C38FC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3197" w:type="dxa"/>
          </w:tcPr>
          <w:p w14:paraId="15C10850" w14:textId="1976A585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889" w:type="dxa"/>
          </w:tcPr>
          <w:p w14:paraId="2968AAD3" w14:textId="3DE1C575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2253" w:type="dxa"/>
          </w:tcPr>
          <w:p w14:paraId="2F6E1840" w14:textId="638065BB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Комментирование хода увеличения, уменьшения числа до заданного; запись действия. МИ выполнение последовательности действий. Составление линейных планов действий.</w:t>
            </w:r>
          </w:p>
        </w:tc>
        <w:tc>
          <w:tcPr>
            <w:tcW w:w="2474" w:type="dxa"/>
          </w:tcPr>
          <w:p w14:paraId="2DA5208C" w14:textId="4FCB9EDC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 xml:space="preserve">Компоненты действия сложения. Нахождение неизвестного компонента. </w:t>
            </w:r>
          </w:p>
        </w:tc>
        <w:tc>
          <w:tcPr>
            <w:tcW w:w="2418" w:type="dxa"/>
          </w:tcPr>
          <w:p w14:paraId="32DE77C6" w14:textId="519A354A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Решение задач на увеличение, уменьшение длины.</w:t>
            </w:r>
          </w:p>
        </w:tc>
        <w:tc>
          <w:tcPr>
            <w:tcW w:w="2470" w:type="dxa"/>
          </w:tcPr>
          <w:p w14:paraId="1BA5A366" w14:textId="23FB29C8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Увеличение, уменьшение длины отрезка. Построение, запись действия.</w:t>
            </w:r>
          </w:p>
        </w:tc>
      </w:tr>
      <w:tr w:rsidR="004808F3" w:rsidRPr="000C38FC" w14:paraId="1390FF18" w14:textId="77777777" w:rsidTr="008C2E89">
        <w:trPr>
          <w:trHeight w:val="250"/>
        </w:trPr>
        <w:tc>
          <w:tcPr>
            <w:tcW w:w="1893" w:type="dxa"/>
            <w:vMerge/>
            <w:shd w:val="clear" w:color="auto" w:fill="E2EFD9" w:themeFill="accent6" w:themeFillTint="33"/>
          </w:tcPr>
          <w:p w14:paraId="03506A28" w14:textId="77777777" w:rsidR="004808F3" w:rsidRPr="000C38FC" w:rsidRDefault="004808F3" w:rsidP="004808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3F053236" w14:textId="77B88D78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889" w:type="dxa"/>
          </w:tcPr>
          <w:p w14:paraId="45640581" w14:textId="7C926399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2253" w:type="dxa"/>
          </w:tcPr>
          <w:p w14:paraId="29340613" w14:textId="757EA596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Конкретный смысл действия умножения. Составление и решение примеров на умножение.</w:t>
            </w:r>
          </w:p>
        </w:tc>
        <w:tc>
          <w:tcPr>
            <w:tcW w:w="2474" w:type="dxa"/>
          </w:tcPr>
          <w:p w14:paraId="4BD9C312" w14:textId="16A353B8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Приём умножения с помощью сложения.</w:t>
            </w:r>
          </w:p>
        </w:tc>
        <w:tc>
          <w:tcPr>
            <w:tcW w:w="2418" w:type="dxa"/>
          </w:tcPr>
          <w:p w14:paraId="7C1D5DE8" w14:textId="12CF86CC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Нахождение периметра прямоугольника, квадрата, составление числового равенства при вычислении периметра прямоугольника.</w:t>
            </w:r>
          </w:p>
        </w:tc>
        <w:tc>
          <w:tcPr>
            <w:tcW w:w="2470" w:type="dxa"/>
          </w:tcPr>
          <w:p w14:paraId="0DA87B5B" w14:textId="3E73087E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Приёмы умножения единицы и нуля.</w:t>
            </w:r>
          </w:p>
        </w:tc>
      </w:tr>
      <w:tr w:rsidR="004808F3" w:rsidRPr="000C38FC" w14:paraId="137BFF8D" w14:textId="77777777" w:rsidTr="008C2E89">
        <w:trPr>
          <w:trHeight w:val="250"/>
        </w:trPr>
        <w:tc>
          <w:tcPr>
            <w:tcW w:w="1893" w:type="dxa"/>
            <w:vMerge/>
            <w:shd w:val="clear" w:color="auto" w:fill="E2EFD9" w:themeFill="accent6" w:themeFillTint="33"/>
          </w:tcPr>
          <w:p w14:paraId="6D56A4F8" w14:textId="77777777" w:rsidR="004808F3" w:rsidRPr="000C38FC" w:rsidRDefault="004808F3" w:rsidP="004808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3003AFB0" w14:textId="7E183099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889" w:type="dxa"/>
          </w:tcPr>
          <w:p w14:paraId="1877B481" w14:textId="7945661D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2253" w:type="dxa"/>
          </w:tcPr>
          <w:p w14:paraId="435469DE" w14:textId="5E198F15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Приемы умножения для случаев вида 23•4.</w:t>
            </w:r>
          </w:p>
        </w:tc>
        <w:tc>
          <w:tcPr>
            <w:tcW w:w="2474" w:type="dxa"/>
          </w:tcPr>
          <w:p w14:paraId="186E3B8C" w14:textId="1592F325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Умножение двузначного на однозначное число.</w:t>
            </w:r>
          </w:p>
        </w:tc>
        <w:tc>
          <w:tcPr>
            <w:tcW w:w="2418" w:type="dxa"/>
          </w:tcPr>
          <w:p w14:paraId="57EF31CA" w14:textId="4186961A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Устное деление двузначного числа на двузначное</w:t>
            </w:r>
          </w:p>
        </w:tc>
        <w:tc>
          <w:tcPr>
            <w:tcW w:w="2470" w:type="dxa"/>
          </w:tcPr>
          <w:p w14:paraId="0E55FA9D" w14:textId="63393E1B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Решение задач на нахождение четвертого пропорционального.</w:t>
            </w:r>
          </w:p>
        </w:tc>
      </w:tr>
      <w:tr w:rsidR="004808F3" w:rsidRPr="000C38FC" w14:paraId="1ECBAC9C" w14:textId="77777777" w:rsidTr="008C2E89">
        <w:trPr>
          <w:trHeight w:val="250"/>
        </w:trPr>
        <w:tc>
          <w:tcPr>
            <w:tcW w:w="1893" w:type="dxa"/>
            <w:vMerge/>
            <w:shd w:val="clear" w:color="auto" w:fill="E2EFD9" w:themeFill="accent6" w:themeFillTint="33"/>
          </w:tcPr>
          <w:p w14:paraId="6629F66D" w14:textId="77777777" w:rsidR="004808F3" w:rsidRPr="000C38FC" w:rsidRDefault="004808F3" w:rsidP="004808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72DF9FB7" w14:textId="010D4F1A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889" w:type="dxa"/>
          </w:tcPr>
          <w:p w14:paraId="07FF33CF" w14:textId="43A5B36E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2253" w:type="dxa"/>
          </w:tcPr>
          <w:p w14:paraId="64733748" w14:textId="261089C5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Виды треугольников.</w:t>
            </w:r>
          </w:p>
        </w:tc>
        <w:tc>
          <w:tcPr>
            <w:tcW w:w="2474" w:type="dxa"/>
          </w:tcPr>
          <w:p w14:paraId="331CB001" w14:textId="63821CFC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Решение задач на нахождение периметра прямоугольника (квадрата).</w:t>
            </w:r>
          </w:p>
        </w:tc>
        <w:tc>
          <w:tcPr>
            <w:tcW w:w="2418" w:type="dxa"/>
          </w:tcPr>
          <w:p w14:paraId="6E98F0F3" w14:textId="119EE842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Деление числа на произведение.</w:t>
            </w:r>
          </w:p>
        </w:tc>
        <w:tc>
          <w:tcPr>
            <w:tcW w:w="2470" w:type="dxa"/>
          </w:tcPr>
          <w:p w14:paraId="7C608B44" w14:textId="1840F75B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Сравнение площади фигур. МФ Откуда в семье берутся деньги.</w:t>
            </w:r>
          </w:p>
        </w:tc>
      </w:tr>
      <w:tr w:rsidR="004808F3" w:rsidRPr="000C38FC" w14:paraId="07409281" w14:textId="77777777" w:rsidTr="008C2E89">
        <w:trPr>
          <w:trHeight w:val="250"/>
        </w:trPr>
        <w:tc>
          <w:tcPr>
            <w:tcW w:w="1893" w:type="dxa"/>
            <w:vMerge/>
            <w:shd w:val="clear" w:color="auto" w:fill="E2EFD9" w:themeFill="accent6" w:themeFillTint="33"/>
          </w:tcPr>
          <w:p w14:paraId="1FCBF475" w14:textId="77777777" w:rsidR="004808F3" w:rsidRPr="000C38FC" w:rsidRDefault="004808F3" w:rsidP="004808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vAlign w:val="center"/>
          </w:tcPr>
          <w:p w14:paraId="6E6DFB40" w14:textId="5AB9A38E" w:rsidR="004808F3" w:rsidRPr="000C38FC" w:rsidRDefault="004808F3" w:rsidP="004808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Виленкин</w:t>
            </w:r>
            <w:proofErr w:type="spellEnd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 xml:space="preserve"> Н.Я., </w:t>
            </w:r>
            <w:proofErr w:type="spellStart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ЖОхов</w:t>
            </w:r>
            <w:proofErr w:type="spellEnd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 xml:space="preserve"> В.И, Чесноков А.С.</w:t>
            </w:r>
          </w:p>
        </w:tc>
        <w:tc>
          <w:tcPr>
            <w:tcW w:w="889" w:type="dxa"/>
          </w:tcPr>
          <w:p w14:paraId="0C4CC2C9" w14:textId="1EC46949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2253" w:type="dxa"/>
            <w:vAlign w:val="center"/>
          </w:tcPr>
          <w:p w14:paraId="77D9484C" w14:textId="7007E22B" w:rsidR="004808F3" w:rsidRPr="000C38FC" w:rsidRDefault="004808F3" w:rsidP="004808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2474" w:type="dxa"/>
            <w:vAlign w:val="center"/>
          </w:tcPr>
          <w:p w14:paraId="65B77D0D" w14:textId="797C84DA" w:rsidR="004808F3" w:rsidRPr="000C38FC" w:rsidRDefault="004808F3" w:rsidP="004808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2418" w:type="dxa"/>
            <w:vAlign w:val="center"/>
          </w:tcPr>
          <w:p w14:paraId="4B4535DC" w14:textId="39019B81" w:rsidR="004808F3" w:rsidRPr="000C38FC" w:rsidRDefault="004808F3" w:rsidP="004808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Многоугольники, четырехугольники, прямоугольник, квадрат</w:t>
            </w:r>
          </w:p>
        </w:tc>
        <w:tc>
          <w:tcPr>
            <w:tcW w:w="2470" w:type="dxa"/>
            <w:vAlign w:val="center"/>
          </w:tcPr>
          <w:p w14:paraId="39302678" w14:textId="0DB76488" w:rsidR="004808F3" w:rsidRPr="000C38FC" w:rsidRDefault="004808F3" w:rsidP="004808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Многоугольники, четырехугольники, прямоугольник, квадрат</w:t>
            </w:r>
          </w:p>
        </w:tc>
      </w:tr>
      <w:tr w:rsidR="004808F3" w:rsidRPr="000C38FC" w14:paraId="6FC929DF" w14:textId="77777777" w:rsidTr="008C2E89">
        <w:trPr>
          <w:trHeight w:val="230"/>
        </w:trPr>
        <w:tc>
          <w:tcPr>
            <w:tcW w:w="1893" w:type="dxa"/>
            <w:vMerge/>
            <w:shd w:val="clear" w:color="auto" w:fill="E2EFD9" w:themeFill="accent6" w:themeFillTint="33"/>
          </w:tcPr>
          <w:p w14:paraId="3A733369" w14:textId="77777777" w:rsidR="004808F3" w:rsidRPr="000C38FC" w:rsidRDefault="004808F3" w:rsidP="004808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vAlign w:val="center"/>
          </w:tcPr>
          <w:p w14:paraId="708817F6" w14:textId="4C590684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proofErr w:type="spellStart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Виленкин</w:t>
            </w:r>
            <w:proofErr w:type="spellEnd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 xml:space="preserve"> Н.Я., </w:t>
            </w:r>
            <w:proofErr w:type="spellStart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ЖОхов</w:t>
            </w:r>
            <w:proofErr w:type="spellEnd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 xml:space="preserve"> В.И, Чесноков А.С.</w:t>
            </w:r>
          </w:p>
        </w:tc>
        <w:tc>
          <w:tcPr>
            <w:tcW w:w="889" w:type="dxa"/>
          </w:tcPr>
          <w:p w14:paraId="300C29E3" w14:textId="77777777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2253" w:type="dxa"/>
            <w:vAlign w:val="center"/>
          </w:tcPr>
          <w:p w14:paraId="5DAFA422" w14:textId="4581CD90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Положительные и отрицательные числа.</w:t>
            </w:r>
          </w:p>
        </w:tc>
        <w:tc>
          <w:tcPr>
            <w:tcW w:w="2474" w:type="dxa"/>
            <w:vAlign w:val="center"/>
          </w:tcPr>
          <w:p w14:paraId="36388ECF" w14:textId="1FB7FA56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Сравнение положительных и отрицательных чисел.</w:t>
            </w:r>
          </w:p>
        </w:tc>
        <w:tc>
          <w:tcPr>
            <w:tcW w:w="2418" w:type="dxa"/>
            <w:vAlign w:val="center"/>
          </w:tcPr>
          <w:p w14:paraId="32CB689A" w14:textId="700B73BB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Сравнение положительных и отрицательных чисел.</w:t>
            </w:r>
          </w:p>
        </w:tc>
        <w:tc>
          <w:tcPr>
            <w:tcW w:w="2470" w:type="dxa"/>
            <w:vAlign w:val="center"/>
          </w:tcPr>
          <w:p w14:paraId="4078A7C6" w14:textId="0263B982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Арифметические действия с положительными и отрицательными числами.</w:t>
            </w:r>
          </w:p>
        </w:tc>
      </w:tr>
      <w:tr w:rsidR="004808F3" w:rsidRPr="000C38FC" w14:paraId="0448E36F" w14:textId="77777777" w:rsidTr="008C2E89">
        <w:trPr>
          <w:trHeight w:val="261"/>
        </w:trPr>
        <w:tc>
          <w:tcPr>
            <w:tcW w:w="1893" w:type="dxa"/>
            <w:vMerge w:val="restart"/>
            <w:shd w:val="clear" w:color="auto" w:fill="E2EFD9" w:themeFill="accent6" w:themeFillTint="33"/>
          </w:tcPr>
          <w:p w14:paraId="13585324" w14:textId="77777777" w:rsidR="004808F3" w:rsidRPr="000C38FC" w:rsidRDefault="004808F3" w:rsidP="004808F3">
            <w:pPr>
              <w:rPr>
                <w:rFonts w:ascii="Times New Roman" w:hAnsi="Times New Roman" w:cs="Times New Roman"/>
                <w:b/>
              </w:rPr>
            </w:pPr>
            <w:r w:rsidRPr="000C38FC">
              <w:rPr>
                <w:rFonts w:ascii="Times New Roman" w:hAnsi="Times New Roman" w:cs="Times New Roman"/>
                <w:b/>
              </w:rPr>
              <w:lastRenderedPageBreak/>
              <w:t>Алгебра</w:t>
            </w:r>
          </w:p>
        </w:tc>
        <w:tc>
          <w:tcPr>
            <w:tcW w:w="3197" w:type="dxa"/>
            <w:vAlign w:val="center"/>
          </w:tcPr>
          <w:p w14:paraId="3E7A3AC2" w14:textId="0E5BE2E7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 xml:space="preserve">Макарычев Ю.Н., </w:t>
            </w:r>
            <w:proofErr w:type="spellStart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Миндюк</w:t>
            </w:r>
            <w:proofErr w:type="spellEnd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 xml:space="preserve"> Н.Г.</w:t>
            </w:r>
          </w:p>
        </w:tc>
        <w:tc>
          <w:tcPr>
            <w:tcW w:w="889" w:type="dxa"/>
          </w:tcPr>
          <w:p w14:paraId="722D0488" w14:textId="77777777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253" w:type="dxa"/>
            <w:vAlign w:val="center"/>
          </w:tcPr>
          <w:p w14:paraId="4413D05D" w14:textId="46D06B58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Линейное уравнение с двумя переменными и его график</w:t>
            </w:r>
          </w:p>
        </w:tc>
        <w:tc>
          <w:tcPr>
            <w:tcW w:w="2474" w:type="dxa"/>
            <w:vAlign w:val="center"/>
          </w:tcPr>
          <w:p w14:paraId="472D5C79" w14:textId="44B2F4E0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Линейное уравнение с двумя переменными и его график</w:t>
            </w:r>
          </w:p>
        </w:tc>
        <w:tc>
          <w:tcPr>
            <w:tcW w:w="2418" w:type="dxa"/>
            <w:vAlign w:val="center"/>
          </w:tcPr>
          <w:p w14:paraId="32415BE2" w14:textId="2069010E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Система двух линейных уравнений с двумя переменными</w:t>
            </w:r>
          </w:p>
        </w:tc>
        <w:tc>
          <w:tcPr>
            <w:tcW w:w="2470" w:type="dxa"/>
            <w:vAlign w:val="center"/>
          </w:tcPr>
          <w:p w14:paraId="106EC359" w14:textId="775A3B18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Система двух линейных уравнений с двумя переменными</w:t>
            </w:r>
          </w:p>
        </w:tc>
      </w:tr>
      <w:tr w:rsidR="004808F3" w:rsidRPr="000C38FC" w14:paraId="2B393989" w14:textId="77777777" w:rsidTr="008C2E89">
        <w:trPr>
          <w:trHeight w:val="261"/>
        </w:trPr>
        <w:tc>
          <w:tcPr>
            <w:tcW w:w="1893" w:type="dxa"/>
            <w:vMerge/>
            <w:shd w:val="clear" w:color="auto" w:fill="E2EFD9" w:themeFill="accent6" w:themeFillTint="33"/>
          </w:tcPr>
          <w:p w14:paraId="7B49D257" w14:textId="77777777" w:rsidR="004808F3" w:rsidRPr="000C38FC" w:rsidRDefault="004808F3" w:rsidP="004808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vAlign w:val="center"/>
          </w:tcPr>
          <w:p w14:paraId="5A175C93" w14:textId="761C6F70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Мерзляк А.Г.</w:t>
            </w:r>
          </w:p>
        </w:tc>
        <w:tc>
          <w:tcPr>
            <w:tcW w:w="889" w:type="dxa"/>
          </w:tcPr>
          <w:p w14:paraId="4D474EBD" w14:textId="77777777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253" w:type="dxa"/>
            <w:vAlign w:val="center"/>
          </w:tcPr>
          <w:p w14:paraId="43A4929C" w14:textId="5B99ECB9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Решение систем двух линейных уравнений с двумя переменными</w:t>
            </w:r>
          </w:p>
        </w:tc>
        <w:tc>
          <w:tcPr>
            <w:tcW w:w="2474" w:type="dxa"/>
            <w:vAlign w:val="center"/>
          </w:tcPr>
          <w:p w14:paraId="1B993E5F" w14:textId="3B1B495A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Решение систем двух линейных уравнений с двумя переменными</w:t>
            </w:r>
          </w:p>
        </w:tc>
        <w:tc>
          <w:tcPr>
            <w:tcW w:w="2418" w:type="dxa"/>
            <w:vAlign w:val="center"/>
          </w:tcPr>
          <w:p w14:paraId="60FA71DD" w14:textId="20D9DADD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Решение систем двух линейных уравнений с двумя переменными</w:t>
            </w:r>
          </w:p>
        </w:tc>
        <w:tc>
          <w:tcPr>
            <w:tcW w:w="2470" w:type="dxa"/>
            <w:vAlign w:val="center"/>
          </w:tcPr>
          <w:p w14:paraId="02EF23B3" w14:textId="60AE099B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Решение систем двух линейных уравнений с двумя переменными</w:t>
            </w:r>
          </w:p>
        </w:tc>
      </w:tr>
      <w:tr w:rsidR="004808F3" w:rsidRPr="000C38FC" w14:paraId="7BBB76E3" w14:textId="77777777" w:rsidTr="008C2E89">
        <w:trPr>
          <w:trHeight w:val="261"/>
        </w:trPr>
        <w:tc>
          <w:tcPr>
            <w:tcW w:w="1893" w:type="dxa"/>
            <w:vMerge/>
            <w:shd w:val="clear" w:color="auto" w:fill="E2EFD9" w:themeFill="accent6" w:themeFillTint="33"/>
          </w:tcPr>
          <w:p w14:paraId="4D60F664" w14:textId="77777777" w:rsidR="004808F3" w:rsidRPr="000C38FC" w:rsidRDefault="004808F3" w:rsidP="004808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vAlign w:val="center"/>
          </w:tcPr>
          <w:p w14:paraId="1BD93EF6" w14:textId="3BEC0C61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Мерзляк А.Г.</w:t>
            </w:r>
          </w:p>
        </w:tc>
        <w:tc>
          <w:tcPr>
            <w:tcW w:w="889" w:type="dxa"/>
          </w:tcPr>
          <w:p w14:paraId="785114AB" w14:textId="77777777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253" w:type="dxa"/>
            <w:vAlign w:val="center"/>
          </w:tcPr>
          <w:p w14:paraId="5992D1E4" w14:textId="0FB3576D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 xml:space="preserve">Графики функций: у= </w:t>
            </w:r>
            <w:proofErr w:type="spellStart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кх</w:t>
            </w:r>
            <w:proofErr w:type="spellEnd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 xml:space="preserve">, у= </w:t>
            </w:r>
            <w:proofErr w:type="spellStart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кх+в</w:t>
            </w:r>
            <w:proofErr w:type="spellEnd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 xml:space="preserve">, у=к/х, у= </w:t>
            </w:r>
            <w:proofErr w:type="spellStart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vх</w:t>
            </w:r>
            <w:proofErr w:type="spellEnd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, у= /х/. у=x^3</w:t>
            </w:r>
          </w:p>
        </w:tc>
        <w:tc>
          <w:tcPr>
            <w:tcW w:w="2474" w:type="dxa"/>
            <w:vAlign w:val="center"/>
          </w:tcPr>
          <w:p w14:paraId="708AF5B6" w14:textId="6E2DBB73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 xml:space="preserve">Графики функций: у= </w:t>
            </w:r>
            <w:proofErr w:type="spellStart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кх</w:t>
            </w:r>
            <w:proofErr w:type="spellEnd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 xml:space="preserve">, у= </w:t>
            </w:r>
            <w:proofErr w:type="spellStart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кх+в</w:t>
            </w:r>
            <w:proofErr w:type="spellEnd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 xml:space="preserve">, у=к/х, у= </w:t>
            </w:r>
            <w:proofErr w:type="spellStart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vх</w:t>
            </w:r>
            <w:proofErr w:type="spellEnd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, у= /х/. у=x^3</w:t>
            </w:r>
          </w:p>
        </w:tc>
        <w:tc>
          <w:tcPr>
            <w:tcW w:w="2418" w:type="dxa"/>
            <w:vAlign w:val="center"/>
          </w:tcPr>
          <w:p w14:paraId="1E0137D0" w14:textId="6B7D1639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 xml:space="preserve">Графики функций: у= </w:t>
            </w:r>
            <w:proofErr w:type="spellStart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кх</w:t>
            </w:r>
            <w:proofErr w:type="spellEnd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 xml:space="preserve">, у= </w:t>
            </w:r>
            <w:proofErr w:type="spellStart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кх+в</w:t>
            </w:r>
            <w:proofErr w:type="spellEnd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 xml:space="preserve">, у=к/х, у= </w:t>
            </w:r>
            <w:proofErr w:type="spellStart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vх</w:t>
            </w:r>
            <w:proofErr w:type="spellEnd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, у= /х/. у=x^3</w:t>
            </w:r>
          </w:p>
        </w:tc>
        <w:tc>
          <w:tcPr>
            <w:tcW w:w="2470" w:type="dxa"/>
            <w:vAlign w:val="center"/>
          </w:tcPr>
          <w:p w14:paraId="2FC6E13C" w14:textId="38CA74D4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 xml:space="preserve">Графики функций: у= </w:t>
            </w:r>
            <w:proofErr w:type="spellStart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кх</w:t>
            </w:r>
            <w:proofErr w:type="spellEnd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 xml:space="preserve">, у= </w:t>
            </w:r>
            <w:proofErr w:type="spellStart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кх+в</w:t>
            </w:r>
            <w:proofErr w:type="spellEnd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 xml:space="preserve">, у=к/х, у= </w:t>
            </w:r>
            <w:proofErr w:type="spellStart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vх</w:t>
            </w:r>
            <w:proofErr w:type="spellEnd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, у= /х/. у=x^3</w:t>
            </w:r>
          </w:p>
        </w:tc>
      </w:tr>
      <w:tr w:rsidR="004808F3" w:rsidRPr="000C38FC" w14:paraId="7DA8FD48" w14:textId="77777777" w:rsidTr="008C2E89">
        <w:trPr>
          <w:trHeight w:val="274"/>
        </w:trPr>
        <w:tc>
          <w:tcPr>
            <w:tcW w:w="1893" w:type="dxa"/>
            <w:vMerge/>
            <w:shd w:val="clear" w:color="auto" w:fill="E2EFD9" w:themeFill="accent6" w:themeFillTint="33"/>
          </w:tcPr>
          <w:p w14:paraId="61CCD63A" w14:textId="77777777" w:rsidR="004808F3" w:rsidRPr="000C38FC" w:rsidRDefault="004808F3" w:rsidP="004808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vAlign w:val="center"/>
          </w:tcPr>
          <w:p w14:paraId="0A436157" w14:textId="69A3C645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Мерзляк А.Г.</w:t>
            </w:r>
          </w:p>
        </w:tc>
        <w:tc>
          <w:tcPr>
            <w:tcW w:w="889" w:type="dxa"/>
          </w:tcPr>
          <w:p w14:paraId="55F9FA28" w14:textId="77777777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253" w:type="dxa"/>
            <w:vAlign w:val="center"/>
          </w:tcPr>
          <w:p w14:paraId="71FEA92B" w14:textId="49F0C70D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 xml:space="preserve">Синус, косинус, </w:t>
            </w:r>
            <w:proofErr w:type="spellStart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тангес</w:t>
            </w:r>
            <w:proofErr w:type="spellEnd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, котангенс</w:t>
            </w:r>
          </w:p>
        </w:tc>
        <w:tc>
          <w:tcPr>
            <w:tcW w:w="2474" w:type="dxa"/>
            <w:vAlign w:val="center"/>
          </w:tcPr>
          <w:p w14:paraId="51ACD241" w14:textId="351115FD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Арксинус, арккосинус, арктангенс, арккотангенс</w:t>
            </w:r>
          </w:p>
        </w:tc>
        <w:tc>
          <w:tcPr>
            <w:tcW w:w="2418" w:type="dxa"/>
            <w:vAlign w:val="center"/>
          </w:tcPr>
          <w:p w14:paraId="6E0AD65C" w14:textId="6B8563B3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Тригонометрическая окружность</w:t>
            </w:r>
          </w:p>
        </w:tc>
        <w:tc>
          <w:tcPr>
            <w:tcW w:w="2470" w:type="dxa"/>
            <w:vAlign w:val="center"/>
          </w:tcPr>
          <w:p w14:paraId="30CE83F4" w14:textId="774EAD3B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Тригонометрическая окружность</w:t>
            </w:r>
          </w:p>
        </w:tc>
      </w:tr>
      <w:tr w:rsidR="004808F3" w:rsidRPr="000C38FC" w14:paraId="154D7D15" w14:textId="77777777" w:rsidTr="008C2E89">
        <w:trPr>
          <w:trHeight w:val="261"/>
        </w:trPr>
        <w:tc>
          <w:tcPr>
            <w:tcW w:w="1893" w:type="dxa"/>
            <w:vMerge w:val="restart"/>
            <w:tcBorders>
              <w:top w:val="single" w:sz="12" w:space="0" w:color="auto"/>
            </w:tcBorders>
            <w:shd w:val="clear" w:color="auto" w:fill="FFF2CC" w:themeFill="accent4" w:themeFillTint="33"/>
          </w:tcPr>
          <w:p w14:paraId="3018B4F5" w14:textId="77777777" w:rsidR="004808F3" w:rsidRPr="000C38FC" w:rsidRDefault="004808F3" w:rsidP="004808F3">
            <w:pPr>
              <w:rPr>
                <w:rFonts w:ascii="Times New Roman" w:hAnsi="Times New Roman" w:cs="Times New Roman"/>
                <w:b/>
              </w:rPr>
            </w:pPr>
            <w:r w:rsidRPr="000C38FC">
              <w:rPr>
                <w:rFonts w:ascii="Times New Roman" w:hAnsi="Times New Roman" w:cs="Times New Roman"/>
                <w:b/>
              </w:rPr>
              <w:t>Геометрия</w:t>
            </w:r>
          </w:p>
        </w:tc>
        <w:tc>
          <w:tcPr>
            <w:tcW w:w="3197" w:type="dxa"/>
            <w:tcBorders>
              <w:top w:val="single" w:sz="12" w:space="0" w:color="auto"/>
            </w:tcBorders>
            <w:vAlign w:val="center"/>
          </w:tcPr>
          <w:p w14:paraId="3EE2FA8A" w14:textId="26F5FD44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proofErr w:type="spellStart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Атанасян</w:t>
            </w:r>
            <w:proofErr w:type="spellEnd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 xml:space="preserve"> Л.С.</w:t>
            </w:r>
          </w:p>
        </w:tc>
        <w:tc>
          <w:tcPr>
            <w:tcW w:w="889" w:type="dxa"/>
            <w:tcBorders>
              <w:top w:val="single" w:sz="12" w:space="0" w:color="auto"/>
            </w:tcBorders>
          </w:tcPr>
          <w:p w14:paraId="24B24A50" w14:textId="77777777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253" w:type="dxa"/>
            <w:tcBorders>
              <w:top w:val="single" w:sz="12" w:space="0" w:color="auto"/>
            </w:tcBorders>
            <w:vAlign w:val="center"/>
          </w:tcPr>
          <w:p w14:paraId="66D9B228" w14:textId="28FB78D7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 xml:space="preserve">Накрест лежащие, </w:t>
            </w:r>
            <w:proofErr w:type="spellStart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соответвенные</w:t>
            </w:r>
            <w:proofErr w:type="spellEnd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 xml:space="preserve"> и односторонние углы, образованные при пересечении параллельных прямых секущей</w:t>
            </w:r>
          </w:p>
        </w:tc>
        <w:tc>
          <w:tcPr>
            <w:tcW w:w="2474" w:type="dxa"/>
            <w:tcBorders>
              <w:top w:val="single" w:sz="12" w:space="0" w:color="auto"/>
            </w:tcBorders>
            <w:vAlign w:val="center"/>
          </w:tcPr>
          <w:p w14:paraId="4894933B" w14:textId="52578694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 xml:space="preserve">Накрест лежащие, </w:t>
            </w:r>
            <w:proofErr w:type="spellStart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соответвенные</w:t>
            </w:r>
            <w:proofErr w:type="spellEnd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 xml:space="preserve"> и односторонние углы, образованные при пересечении параллельных прямых секущей</w:t>
            </w:r>
          </w:p>
        </w:tc>
        <w:tc>
          <w:tcPr>
            <w:tcW w:w="2418" w:type="dxa"/>
            <w:tcBorders>
              <w:top w:val="single" w:sz="12" w:space="0" w:color="auto"/>
            </w:tcBorders>
            <w:vAlign w:val="center"/>
          </w:tcPr>
          <w:p w14:paraId="06E10B17" w14:textId="02D2B7A2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 xml:space="preserve">Накрест лежащие, </w:t>
            </w:r>
            <w:proofErr w:type="spellStart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соответвенные</w:t>
            </w:r>
            <w:proofErr w:type="spellEnd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 xml:space="preserve"> и односторонние углы, образованные при пересечении параллельных прямых секущей</w:t>
            </w:r>
          </w:p>
        </w:tc>
        <w:tc>
          <w:tcPr>
            <w:tcW w:w="2470" w:type="dxa"/>
            <w:tcBorders>
              <w:top w:val="single" w:sz="12" w:space="0" w:color="auto"/>
            </w:tcBorders>
            <w:vAlign w:val="center"/>
          </w:tcPr>
          <w:p w14:paraId="02731DDE" w14:textId="68DB697D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 xml:space="preserve">Накрест лежащие, </w:t>
            </w:r>
            <w:proofErr w:type="spellStart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соответвенные</w:t>
            </w:r>
            <w:proofErr w:type="spellEnd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 xml:space="preserve"> и односторонние углы, образованные при пересечении параллельных прямых секущей</w:t>
            </w:r>
          </w:p>
        </w:tc>
      </w:tr>
      <w:tr w:rsidR="004808F3" w:rsidRPr="000C38FC" w14:paraId="79C6C740" w14:textId="77777777" w:rsidTr="008C2E89">
        <w:trPr>
          <w:trHeight w:val="261"/>
        </w:trPr>
        <w:tc>
          <w:tcPr>
            <w:tcW w:w="1893" w:type="dxa"/>
            <w:vMerge/>
            <w:shd w:val="clear" w:color="auto" w:fill="FFF2CC" w:themeFill="accent4" w:themeFillTint="33"/>
          </w:tcPr>
          <w:p w14:paraId="58C44148" w14:textId="77777777" w:rsidR="004808F3" w:rsidRPr="000C38FC" w:rsidRDefault="004808F3" w:rsidP="004808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vAlign w:val="center"/>
          </w:tcPr>
          <w:p w14:paraId="7C094FE7" w14:textId="4601DABE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proofErr w:type="spellStart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Атанасян</w:t>
            </w:r>
            <w:proofErr w:type="spellEnd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 xml:space="preserve"> Л.С.</w:t>
            </w:r>
          </w:p>
        </w:tc>
        <w:tc>
          <w:tcPr>
            <w:tcW w:w="889" w:type="dxa"/>
          </w:tcPr>
          <w:p w14:paraId="0C4B4E94" w14:textId="77777777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253" w:type="dxa"/>
            <w:vAlign w:val="center"/>
          </w:tcPr>
          <w:p w14:paraId="40122868" w14:textId="446ABDA0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Теорема Пифагора</w:t>
            </w:r>
          </w:p>
        </w:tc>
        <w:tc>
          <w:tcPr>
            <w:tcW w:w="2474" w:type="dxa"/>
            <w:vAlign w:val="center"/>
          </w:tcPr>
          <w:p w14:paraId="13A4F0CE" w14:textId="4DF96C1B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Теорема Пифагора</w:t>
            </w:r>
          </w:p>
        </w:tc>
        <w:tc>
          <w:tcPr>
            <w:tcW w:w="2418" w:type="dxa"/>
            <w:vAlign w:val="center"/>
          </w:tcPr>
          <w:p w14:paraId="39B6CC34" w14:textId="74B51E7F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Теорема Пифагора</w:t>
            </w:r>
          </w:p>
        </w:tc>
        <w:tc>
          <w:tcPr>
            <w:tcW w:w="2470" w:type="dxa"/>
            <w:vAlign w:val="center"/>
          </w:tcPr>
          <w:p w14:paraId="34C4B7AA" w14:textId="635FF468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Теорема Пифагора</w:t>
            </w:r>
          </w:p>
        </w:tc>
      </w:tr>
      <w:tr w:rsidR="004808F3" w:rsidRPr="000C38FC" w14:paraId="4904D276" w14:textId="77777777" w:rsidTr="008C2E89">
        <w:trPr>
          <w:trHeight w:val="261"/>
        </w:trPr>
        <w:tc>
          <w:tcPr>
            <w:tcW w:w="1893" w:type="dxa"/>
            <w:vMerge/>
            <w:shd w:val="clear" w:color="auto" w:fill="FFF2CC" w:themeFill="accent4" w:themeFillTint="33"/>
          </w:tcPr>
          <w:p w14:paraId="59D6E1ED" w14:textId="77777777" w:rsidR="004808F3" w:rsidRPr="000C38FC" w:rsidRDefault="004808F3" w:rsidP="004808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vAlign w:val="center"/>
          </w:tcPr>
          <w:p w14:paraId="23A62EB8" w14:textId="503177F9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proofErr w:type="spellStart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Атанасян</w:t>
            </w:r>
            <w:proofErr w:type="spellEnd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 xml:space="preserve"> Л.С.</w:t>
            </w:r>
          </w:p>
        </w:tc>
        <w:tc>
          <w:tcPr>
            <w:tcW w:w="889" w:type="dxa"/>
          </w:tcPr>
          <w:p w14:paraId="395B18B8" w14:textId="77777777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253" w:type="dxa"/>
            <w:vAlign w:val="center"/>
          </w:tcPr>
          <w:p w14:paraId="76D01672" w14:textId="733026CD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Уравнение прямой</w:t>
            </w:r>
          </w:p>
        </w:tc>
        <w:tc>
          <w:tcPr>
            <w:tcW w:w="2474" w:type="dxa"/>
            <w:vAlign w:val="center"/>
          </w:tcPr>
          <w:p w14:paraId="27F9F7D2" w14:textId="194D6B54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Уравнение окружности</w:t>
            </w:r>
          </w:p>
        </w:tc>
        <w:tc>
          <w:tcPr>
            <w:tcW w:w="2418" w:type="dxa"/>
            <w:vAlign w:val="center"/>
          </w:tcPr>
          <w:p w14:paraId="3BA4F60D" w14:textId="4A1B3BDF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Координаты точек пересечения окружности и прямой</w:t>
            </w:r>
          </w:p>
        </w:tc>
        <w:tc>
          <w:tcPr>
            <w:tcW w:w="2470" w:type="dxa"/>
            <w:vAlign w:val="center"/>
          </w:tcPr>
          <w:p w14:paraId="4280247E" w14:textId="11D4C95C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 xml:space="preserve">Метод координат при решении геометрических задач, практических задач </w:t>
            </w:r>
          </w:p>
        </w:tc>
      </w:tr>
      <w:tr w:rsidR="004808F3" w:rsidRPr="000C38FC" w14:paraId="3AE93AC2" w14:textId="77777777" w:rsidTr="008C2E89">
        <w:trPr>
          <w:trHeight w:val="261"/>
        </w:trPr>
        <w:tc>
          <w:tcPr>
            <w:tcW w:w="1893" w:type="dxa"/>
            <w:vMerge/>
            <w:shd w:val="clear" w:color="auto" w:fill="FFF2CC" w:themeFill="accent4" w:themeFillTint="33"/>
          </w:tcPr>
          <w:p w14:paraId="590AC6CB" w14:textId="77777777" w:rsidR="004808F3" w:rsidRPr="000C38FC" w:rsidRDefault="004808F3" w:rsidP="004808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bottom w:val="single" w:sz="4" w:space="0" w:color="auto"/>
            </w:tcBorders>
            <w:vAlign w:val="center"/>
          </w:tcPr>
          <w:p w14:paraId="0D792FFE" w14:textId="14D47A34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proofErr w:type="spellStart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Атанасян</w:t>
            </w:r>
            <w:proofErr w:type="spellEnd"/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 xml:space="preserve"> Л.С.</w:t>
            </w: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14:paraId="7D32D95E" w14:textId="77777777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22C9F0E6" w14:textId="2B3D7EC1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color w:val="666666"/>
                <w:lang w:eastAsia="ru-RU"/>
              </w:rPr>
              <w:t>Повторение: угол между скрещивающимися прямыми в пространстве</w:t>
            </w:r>
          </w:p>
        </w:tc>
        <w:tc>
          <w:tcPr>
            <w:tcW w:w="2474" w:type="dxa"/>
            <w:tcBorders>
              <w:bottom w:val="single" w:sz="4" w:space="0" w:color="auto"/>
            </w:tcBorders>
            <w:vAlign w:val="center"/>
          </w:tcPr>
          <w:p w14:paraId="382B63DF" w14:textId="71346BA8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Геометрические методы вычисления угла между прямыми в многогранниках</w:t>
            </w:r>
          </w:p>
        </w:tc>
        <w:tc>
          <w:tcPr>
            <w:tcW w:w="2418" w:type="dxa"/>
            <w:tcBorders>
              <w:bottom w:val="single" w:sz="4" w:space="0" w:color="auto"/>
            </w:tcBorders>
            <w:vAlign w:val="center"/>
          </w:tcPr>
          <w:p w14:paraId="73A34451" w14:textId="0312F90E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Стереометрические и прикладные задачи, связанные со взаимным расположением прямых и плоскости</w:t>
            </w: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5980BD41" w14:textId="09E94CA8" w:rsidR="004808F3" w:rsidRPr="000C38FC" w:rsidRDefault="004808F3" w:rsidP="004808F3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  <w:lang w:eastAsia="ru-RU"/>
              </w:rPr>
              <w:t>Стереометрические и прикладные задачи, связанные со взаимным расположением прямых и плоскости</w:t>
            </w:r>
          </w:p>
        </w:tc>
      </w:tr>
      <w:tr w:rsidR="008C2E89" w:rsidRPr="000C38FC" w14:paraId="6C984B5F" w14:textId="77777777" w:rsidTr="008C2E89">
        <w:trPr>
          <w:trHeight w:val="261"/>
        </w:trPr>
        <w:tc>
          <w:tcPr>
            <w:tcW w:w="1893" w:type="dxa"/>
            <w:vMerge w:val="restart"/>
            <w:shd w:val="clear" w:color="auto" w:fill="F7CAAC" w:themeFill="accent2" w:themeFillTint="66"/>
          </w:tcPr>
          <w:p w14:paraId="30848E19" w14:textId="76A2CF7A" w:rsidR="008C2E89" w:rsidRPr="008C2E89" w:rsidRDefault="008C2E89" w:rsidP="004808F3">
            <w:pPr>
              <w:rPr>
                <w:rFonts w:ascii="Times New Roman" w:hAnsi="Times New Roman" w:cs="Times New Roman"/>
              </w:rPr>
            </w:pPr>
            <w:r w:rsidRPr="008C2E89">
              <w:rPr>
                <w:rFonts w:ascii="Times New Roman" w:hAnsi="Times New Roman" w:cs="Times New Roman"/>
                <w:b/>
              </w:rPr>
              <w:t>Теория вероятности и статистики</w:t>
            </w:r>
          </w:p>
        </w:tc>
        <w:tc>
          <w:tcPr>
            <w:tcW w:w="3197" w:type="dxa"/>
            <w:tcBorders>
              <w:bottom w:val="single" w:sz="4" w:space="0" w:color="auto"/>
            </w:tcBorders>
            <w:vAlign w:val="center"/>
          </w:tcPr>
          <w:p w14:paraId="684C263A" w14:textId="4DBA270C" w:rsidR="008C2E89" w:rsidRPr="008C2E89" w:rsidRDefault="008C2E89" w:rsidP="004808F3">
            <w:pPr>
              <w:rPr>
                <w:rFonts w:ascii="Times New Roman" w:hAnsi="Times New Roman" w:cs="Times New Roman"/>
              </w:rPr>
            </w:pPr>
            <w:r w:rsidRPr="008C2E89">
              <w:rPr>
                <w:rFonts w:ascii="Times New Roman" w:hAnsi="Times New Roman" w:cs="Times New Roman"/>
              </w:rPr>
              <w:t>Высоцкий И.Р., Ященко И.В. </w:t>
            </w: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14:paraId="4C637468" w14:textId="5BE0AF9B" w:rsidR="008C2E89" w:rsidRPr="000C38FC" w:rsidRDefault="008C2E89" w:rsidP="004808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7EB868FE" w14:textId="77777777" w:rsidR="008C2E89" w:rsidRPr="008C2E89" w:rsidRDefault="008C2E89" w:rsidP="008C2E89">
            <w:pPr>
              <w:rPr>
                <w:rFonts w:ascii="Times New Roman" w:hAnsi="Times New Roman" w:cs="Times New Roman"/>
              </w:rPr>
            </w:pPr>
            <w:r w:rsidRPr="008C2E89">
              <w:rPr>
                <w:rFonts w:ascii="Times New Roman" w:hAnsi="Times New Roman" w:cs="Times New Roman"/>
              </w:rPr>
              <w:t xml:space="preserve">Гистограммы;             </w:t>
            </w:r>
          </w:p>
          <w:p w14:paraId="03A0CB4B" w14:textId="765B79DE" w:rsidR="008C2E89" w:rsidRPr="008C2E89" w:rsidRDefault="008C2E89" w:rsidP="008C2E89">
            <w:pPr>
              <w:rPr>
                <w:rFonts w:ascii="Times New Roman" w:hAnsi="Times New Roman" w:cs="Times New Roman"/>
              </w:rPr>
            </w:pPr>
          </w:p>
          <w:p w14:paraId="1E75A4DB" w14:textId="296061FD" w:rsidR="008C2E89" w:rsidRPr="008C2E89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bottom w:val="single" w:sz="4" w:space="0" w:color="auto"/>
            </w:tcBorders>
            <w:vAlign w:val="center"/>
          </w:tcPr>
          <w:p w14:paraId="22422EB1" w14:textId="2E5F3C66" w:rsidR="008C2E89" w:rsidRPr="008C2E89" w:rsidRDefault="008C2E89" w:rsidP="004808F3">
            <w:pPr>
              <w:rPr>
                <w:rFonts w:ascii="Times New Roman" w:hAnsi="Times New Roman" w:cs="Times New Roman"/>
              </w:rPr>
            </w:pPr>
            <w:r w:rsidRPr="008C2E89">
              <w:rPr>
                <w:rFonts w:ascii="Times New Roman" w:hAnsi="Times New Roman" w:cs="Times New Roman"/>
              </w:rPr>
              <w:t>Гистограммы;</w:t>
            </w:r>
          </w:p>
        </w:tc>
        <w:tc>
          <w:tcPr>
            <w:tcW w:w="2418" w:type="dxa"/>
            <w:tcBorders>
              <w:bottom w:val="single" w:sz="4" w:space="0" w:color="auto"/>
            </w:tcBorders>
            <w:vAlign w:val="center"/>
          </w:tcPr>
          <w:p w14:paraId="66727398" w14:textId="77777777" w:rsidR="008C2E89" w:rsidRPr="008C2E89" w:rsidRDefault="008C2E89" w:rsidP="008C2E89">
            <w:pPr>
              <w:rPr>
                <w:rFonts w:ascii="Times New Roman" w:hAnsi="Times New Roman" w:cs="Times New Roman"/>
              </w:rPr>
            </w:pPr>
            <w:r w:rsidRPr="008C2E89">
              <w:rPr>
                <w:rFonts w:ascii="Times New Roman" w:hAnsi="Times New Roman" w:cs="Times New Roman"/>
              </w:rPr>
              <w:t xml:space="preserve">Практическая работа "Случайная изменчивость";   </w:t>
            </w:r>
          </w:p>
          <w:p w14:paraId="6005FA91" w14:textId="77777777" w:rsidR="008C2E89" w:rsidRPr="008C2E89" w:rsidRDefault="008C2E89" w:rsidP="004808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606A6457" w14:textId="719C016C" w:rsidR="008C2E89" w:rsidRPr="008C2E89" w:rsidRDefault="008C2E89" w:rsidP="004808F3">
            <w:pPr>
              <w:rPr>
                <w:rFonts w:ascii="Times New Roman" w:hAnsi="Times New Roman" w:cs="Times New Roman"/>
              </w:rPr>
            </w:pPr>
            <w:r w:rsidRPr="008C2E89">
              <w:rPr>
                <w:rFonts w:ascii="Times New Roman" w:hAnsi="Times New Roman" w:cs="Times New Roman"/>
              </w:rPr>
              <w:t>Граф, вершина, ребро. Представление задачи с помощью графа.</w:t>
            </w:r>
          </w:p>
        </w:tc>
      </w:tr>
      <w:tr w:rsidR="008C2E89" w:rsidRPr="000C38FC" w14:paraId="28765F4B" w14:textId="77777777" w:rsidTr="008C2E89">
        <w:trPr>
          <w:trHeight w:val="261"/>
        </w:trPr>
        <w:tc>
          <w:tcPr>
            <w:tcW w:w="1893" w:type="dxa"/>
            <w:vMerge/>
            <w:shd w:val="clear" w:color="auto" w:fill="F7CAAC" w:themeFill="accent2" w:themeFillTint="66"/>
          </w:tcPr>
          <w:p w14:paraId="4D713ABE" w14:textId="77777777" w:rsidR="008C2E89" w:rsidRPr="008C2E89" w:rsidRDefault="008C2E89" w:rsidP="004808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bottom w:val="single" w:sz="4" w:space="0" w:color="auto"/>
            </w:tcBorders>
            <w:vAlign w:val="center"/>
          </w:tcPr>
          <w:p w14:paraId="0BE75BE0" w14:textId="29DE46DC" w:rsidR="008C2E89" w:rsidRPr="008C2E89" w:rsidRDefault="008C2E89" w:rsidP="004808F3">
            <w:pPr>
              <w:rPr>
                <w:rFonts w:ascii="Times New Roman" w:hAnsi="Times New Roman" w:cs="Times New Roman"/>
              </w:rPr>
            </w:pPr>
            <w:r w:rsidRPr="008C2E89">
              <w:rPr>
                <w:rFonts w:ascii="Times New Roman" w:hAnsi="Times New Roman" w:cs="Times New Roman"/>
              </w:rPr>
              <w:t>Высоцкий И.Р., Ященко И.В. </w:t>
            </w: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14:paraId="45BC537A" w14:textId="3C2C95D8" w:rsidR="008C2E89" w:rsidRPr="000C38FC" w:rsidRDefault="008C2E89" w:rsidP="004808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1C09C767" w14:textId="77777777" w:rsidR="008C2E89" w:rsidRPr="008C2E89" w:rsidRDefault="008C2E89" w:rsidP="008C2E89">
            <w:pPr>
              <w:rPr>
                <w:rFonts w:ascii="Times New Roman" w:hAnsi="Times New Roman" w:cs="Times New Roman"/>
              </w:rPr>
            </w:pPr>
            <w:r w:rsidRPr="008C2E89">
              <w:rPr>
                <w:rFonts w:ascii="Times New Roman" w:hAnsi="Times New Roman" w:cs="Times New Roman"/>
              </w:rPr>
              <w:t>Дерево</w:t>
            </w:r>
          </w:p>
          <w:p w14:paraId="64DB4483" w14:textId="7782ED25" w:rsidR="008C2E89" w:rsidRPr="008C2E89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bottom w:val="single" w:sz="4" w:space="0" w:color="auto"/>
            </w:tcBorders>
            <w:vAlign w:val="center"/>
          </w:tcPr>
          <w:p w14:paraId="4AF97975" w14:textId="77777777" w:rsidR="008C2E89" w:rsidRPr="008C2E89" w:rsidRDefault="008C2E89" w:rsidP="008C2E89">
            <w:pPr>
              <w:rPr>
                <w:rFonts w:ascii="Times New Roman" w:hAnsi="Times New Roman" w:cs="Times New Roman"/>
              </w:rPr>
            </w:pPr>
            <w:r w:rsidRPr="008C2E89">
              <w:rPr>
                <w:rFonts w:ascii="Times New Roman" w:hAnsi="Times New Roman" w:cs="Times New Roman"/>
              </w:rPr>
              <w:t xml:space="preserve">Свойства дерева: единственность пути, существование висячей вершины, связь между </w:t>
            </w:r>
            <w:r w:rsidRPr="008C2E89">
              <w:rPr>
                <w:rFonts w:ascii="Times New Roman" w:hAnsi="Times New Roman" w:cs="Times New Roman"/>
              </w:rPr>
              <w:lastRenderedPageBreak/>
              <w:t>числом вершин и числом рёбер</w:t>
            </w:r>
          </w:p>
          <w:p w14:paraId="4AE04396" w14:textId="77777777" w:rsidR="008C2E89" w:rsidRPr="008C2E89" w:rsidRDefault="008C2E89" w:rsidP="004808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8" w:type="dxa"/>
            <w:tcBorders>
              <w:bottom w:val="single" w:sz="4" w:space="0" w:color="auto"/>
            </w:tcBorders>
            <w:vAlign w:val="center"/>
          </w:tcPr>
          <w:p w14:paraId="74D0AA8F" w14:textId="77777777" w:rsidR="008C2E89" w:rsidRPr="008C2E89" w:rsidRDefault="008C2E89" w:rsidP="008C2E89">
            <w:pPr>
              <w:rPr>
                <w:rFonts w:ascii="Times New Roman" w:hAnsi="Times New Roman" w:cs="Times New Roman"/>
              </w:rPr>
            </w:pPr>
            <w:r w:rsidRPr="008C2E89">
              <w:rPr>
                <w:rFonts w:ascii="Times New Roman" w:hAnsi="Times New Roman" w:cs="Times New Roman"/>
              </w:rPr>
              <w:lastRenderedPageBreak/>
              <w:t>Правило умножения</w:t>
            </w:r>
          </w:p>
          <w:p w14:paraId="188D9DD9" w14:textId="342022C3" w:rsidR="008C2E89" w:rsidRPr="008C2E89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0BED44D5" w14:textId="4FE25B72" w:rsidR="008C2E89" w:rsidRPr="008C2E89" w:rsidRDefault="008C2E89" w:rsidP="004808F3">
            <w:pPr>
              <w:rPr>
                <w:rFonts w:ascii="Times New Roman" w:hAnsi="Times New Roman" w:cs="Times New Roman"/>
              </w:rPr>
            </w:pPr>
            <w:r w:rsidRPr="008C2E89">
              <w:rPr>
                <w:rFonts w:ascii="Times New Roman" w:hAnsi="Times New Roman" w:cs="Times New Roman"/>
              </w:rPr>
              <w:t>Правило умножения</w:t>
            </w:r>
          </w:p>
        </w:tc>
      </w:tr>
      <w:tr w:rsidR="008C2E89" w:rsidRPr="000C38FC" w14:paraId="240DE867" w14:textId="77777777" w:rsidTr="008C2E89">
        <w:trPr>
          <w:trHeight w:val="261"/>
        </w:trPr>
        <w:tc>
          <w:tcPr>
            <w:tcW w:w="1893" w:type="dxa"/>
            <w:vMerge/>
            <w:shd w:val="clear" w:color="auto" w:fill="F7CAAC" w:themeFill="accent2" w:themeFillTint="66"/>
          </w:tcPr>
          <w:p w14:paraId="0DCABA1A" w14:textId="77777777" w:rsidR="008C2E89" w:rsidRPr="008C2E89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bottom w:val="single" w:sz="4" w:space="0" w:color="auto"/>
            </w:tcBorders>
            <w:vAlign w:val="center"/>
          </w:tcPr>
          <w:p w14:paraId="355241C6" w14:textId="4F51283C" w:rsidR="008C2E89" w:rsidRPr="008C2E89" w:rsidRDefault="008C2E89" w:rsidP="008C2E89">
            <w:pPr>
              <w:rPr>
                <w:rFonts w:ascii="Times New Roman" w:hAnsi="Times New Roman" w:cs="Times New Roman"/>
              </w:rPr>
            </w:pPr>
            <w:r w:rsidRPr="008C2E89">
              <w:rPr>
                <w:rFonts w:ascii="Times New Roman" w:hAnsi="Times New Roman" w:cs="Times New Roman"/>
              </w:rPr>
              <w:t>Высоцкий И.Р., Ященко И.В. </w:t>
            </w: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14:paraId="2FB229F7" w14:textId="41069E95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6F4B37DC" w14:textId="77777777" w:rsidR="008C2E89" w:rsidRPr="008C2E89" w:rsidRDefault="008C2E89" w:rsidP="008C2E89">
            <w:pPr>
              <w:rPr>
                <w:rFonts w:ascii="Times New Roman" w:hAnsi="Times New Roman" w:cs="Times New Roman"/>
              </w:rPr>
            </w:pPr>
            <w:r w:rsidRPr="008C2E89">
              <w:rPr>
                <w:rFonts w:ascii="Times New Roman" w:hAnsi="Times New Roman" w:cs="Times New Roman"/>
              </w:rPr>
              <w:t>Случайная величина и распределение вероятностей;</w:t>
            </w:r>
          </w:p>
          <w:p w14:paraId="6100A4D2" w14:textId="77777777" w:rsidR="008C2E89" w:rsidRPr="008C2E89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bottom w:val="single" w:sz="4" w:space="0" w:color="auto"/>
            </w:tcBorders>
            <w:vAlign w:val="center"/>
          </w:tcPr>
          <w:p w14:paraId="33AAE411" w14:textId="77777777" w:rsidR="008C2E89" w:rsidRPr="008C2E89" w:rsidRDefault="008C2E89" w:rsidP="008C2E89">
            <w:pPr>
              <w:rPr>
                <w:rFonts w:ascii="Times New Roman" w:hAnsi="Times New Roman" w:cs="Times New Roman"/>
              </w:rPr>
            </w:pPr>
            <w:r w:rsidRPr="008C2E89">
              <w:rPr>
                <w:rFonts w:ascii="Times New Roman" w:hAnsi="Times New Roman" w:cs="Times New Roman"/>
              </w:rPr>
              <w:t xml:space="preserve">Математическое ожидание и дисперсия случайной величины;   </w:t>
            </w:r>
          </w:p>
          <w:p w14:paraId="70C0000D" w14:textId="6CC35DA1" w:rsidR="008C2E89" w:rsidRPr="008C2E89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8" w:type="dxa"/>
            <w:tcBorders>
              <w:bottom w:val="single" w:sz="4" w:space="0" w:color="auto"/>
            </w:tcBorders>
            <w:vAlign w:val="center"/>
          </w:tcPr>
          <w:p w14:paraId="3DFC1E71" w14:textId="77777777" w:rsidR="008C2E89" w:rsidRPr="008C2E89" w:rsidRDefault="008C2E89" w:rsidP="008C2E89">
            <w:pPr>
              <w:rPr>
                <w:rFonts w:ascii="Times New Roman" w:hAnsi="Times New Roman" w:cs="Times New Roman"/>
              </w:rPr>
            </w:pPr>
            <w:r w:rsidRPr="008C2E89">
              <w:rPr>
                <w:rFonts w:ascii="Times New Roman" w:hAnsi="Times New Roman" w:cs="Times New Roman"/>
              </w:rPr>
              <w:t xml:space="preserve">Примеры математического ожидания как теоретического среднего значения величины;  </w:t>
            </w:r>
          </w:p>
          <w:p w14:paraId="10CEE4EB" w14:textId="77777777" w:rsidR="008C2E89" w:rsidRPr="008C2E89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6C30B7F3" w14:textId="0C28ACB8" w:rsidR="008C2E89" w:rsidRPr="008C2E89" w:rsidRDefault="008C2E89" w:rsidP="008C2E89">
            <w:pPr>
              <w:rPr>
                <w:rFonts w:ascii="Times New Roman" w:hAnsi="Times New Roman" w:cs="Times New Roman"/>
              </w:rPr>
            </w:pPr>
            <w:r w:rsidRPr="008C2E89">
              <w:rPr>
                <w:rFonts w:ascii="Times New Roman" w:hAnsi="Times New Roman" w:cs="Times New Roman"/>
              </w:rPr>
              <w:t>Понятие о законе больших чисел.</w:t>
            </w:r>
          </w:p>
        </w:tc>
      </w:tr>
      <w:tr w:rsidR="008C2E89" w:rsidRPr="000C38FC" w14:paraId="7DCA0753" w14:textId="77777777" w:rsidTr="008C2E89">
        <w:trPr>
          <w:trHeight w:val="261"/>
        </w:trPr>
        <w:tc>
          <w:tcPr>
            <w:tcW w:w="1893" w:type="dxa"/>
            <w:vMerge/>
            <w:shd w:val="clear" w:color="auto" w:fill="F7CAAC" w:themeFill="accent2" w:themeFillTint="66"/>
          </w:tcPr>
          <w:p w14:paraId="140FEE81" w14:textId="77777777" w:rsidR="008C2E89" w:rsidRPr="008C2E89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bottom w:val="single" w:sz="4" w:space="0" w:color="auto"/>
            </w:tcBorders>
            <w:vAlign w:val="center"/>
          </w:tcPr>
          <w:p w14:paraId="423D7ABE" w14:textId="77777777" w:rsidR="008C2E89" w:rsidRPr="008C2E89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14:paraId="4B9AA77C" w14:textId="29F25C6C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04FF9809" w14:textId="59E45D2C" w:rsidR="008C2E89" w:rsidRPr="008C2E89" w:rsidRDefault="008C2E89" w:rsidP="008C2E89">
            <w:pPr>
              <w:rPr>
                <w:rFonts w:ascii="Times New Roman" w:hAnsi="Times New Roman" w:cs="Times New Roman"/>
              </w:rPr>
            </w:pPr>
            <w:r w:rsidRPr="008C2E89">
              <w:rPr>
                <w:rFonts w:ascii="Times New Roman" w:hAnsi="Times New Roman" w:cs="Times New Roman"/>
              </w:rPr>
              <w:t xml:space="preserve">Число сочетаний; </w:t>
            </w:r>
          </w:p>
          <w:p w14:paraId="5C784B56" w14:textId="364120DD" w:rsidR="008C2E89" w:rsidRPr="008C2E89" w:rsidRDefault="008C2E89" w:rsidP="008C2E89">
            <w:pPr>
              <w:rPr>
                <w:rFonts w:ascii="Times New Roman" w:hAnsi="Times New Roman" w:cs="Times New Roman"/>
              </w:rPr>
            </w:pPr>
            <w:r w:rsidRPr="008C2E89">
              <w:rPr>
                <w:rFonts w:ascii="Times New Roman" w:hAnsi="Times New Roman" w:cs="Times New Roman"/>
              </w:rPr>
              <w:t xml:space="preserve">Треугольник Паскаля. </w:t>
            </w:r>
          </w:p>
          <w:p w14:paraId="0DEF19AE" w14:textId="5BC55345" w:rsidR="008C2E89" w:rsidRPr="008C2E89" w:rsidRDefault="008C2E89" w:rsidP="008C2E89">
            <w:pPr>
              <w:rPr>
                <w:rFonts w:ascii="Times New Roman" w:hAnsi="Times New Roman" w:cs="Times New Roman"/>
              </w:rPr>
            </w:pPr>
            <w:r w:rsidRPr="008C2E89">
              <w:rPr>
                <w:rFonts w:ascii="Times New Roman" w:hAnsi="Times New Roman" w:cs="Times New Roman"/>
              </w:rPr>
              <w:t>Независимые испытания.</w:t>
            </w:r>
          </w:p>
          <w:p w14:paraId="07181F6F" w14:textId="0B2C5548" w:rsidR="008C2E89" w:rsidRPr="008C2E89" w:rsidRDefault="008C2E89" w:rsidP="008C2E89">
            <w:pPr>
              <w:rPr>
                <w:rFonts w:ascii="Times New Roman" w:hAnsi="Times New Roman" w:cs="Times New Roman"/>
              </w:rPr>
            </w:pPr>
            <w:r w:rsidRPr="008C2E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4" w:type="dxa"/>
            <w:tcBorders>
              <w:bottom w:val="single" w:sz="4" w:space="0" w:color="auto"/>
            </w:tcBorders>
            <w:vAlign w:val="center"/>
          </w:tcPr>
          <w:p w14:paraId="437AA191" w14:textId="7B9688C3" w:rsidR="008C2E89" w:rsidRPr="008C2E89" w:rsidRDefault="008C2E89" w:rsidP="008C2E89">
            <w:pPr>
              <w:rPr>
                <w:rFonts w:ascii="Times New Roman" w:hAnsi="Times New Roman" w:cs="Times New Roman"/>
              </w:rPr>
            </w:pPr>
            <w:r w:rsidRPr="008C2E89">
              <w:rPr>
                <w:rFonts w:ascii="Times New Roman" w:hAnsi="Times New Roman" w:cs="Times New Roman"/>
              </w:rPr>
              <w:t xml:space="preserve">Формула бинома Ньютона;  </w:t>
            </w:r>
          </w:p>
        </w:tc>
        <w:tc>
          <w:tcPr>
            <w:tcW w:w="2418" w:type="dxa"/>
            <w:tcBorders>
              <w:bottom w:val="single" w:sz="4" w:space="0" w:color="auto"/>
            </w:tcBorders>
            <w:vAlign w:val="center"/>
          </w:tcPr>
          <w:p w14:paraId="52951303" w14:textId="4537B1C6" w:rsidR="008C2E89" w:rsidRPr="008C2E89" w:rsidRDefault="008C2E89" w:rsidP="008C2E89">
            <w:pPr>
              <w:rPr>
                <w:rFonts w:ascii="Times New Roman" w:hAnsi="Times New Roman" w:cs="Times New Roman"/>
              </w:rPr>
            </w:pPr>
            <w:r w:rsidRPr="008C2E89">
              <w:rPr>
                <w:rFonts w:ascii="Times New Roman" w:hAnsi="Times New Roman" w:cs="Times New Roman"/>
              </w:rPr>
              <w:t>Бинарный случайный опыт (испытание), успех и неудача.</w:t>
            </w: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3C18708F" w14:textId="77777777" w:rsidR="008C2E89" w:rsidRPr="008C2E89" w:rsidRDefault="008C2E89" w:rsidP="008C2E89">
            <w:pPr>
              <w:rPr>
                <w:rFonts w:ascii="Times New Roman" w:hAnsi="Times New Roman" w:cs="Times New Roman"/>
              </w:rPr>
            </w:pPr>
            <w:r w:rsidRPr="008C2E89">
              <w:rPr>
                <w:rFonts w:ascii="Times New Roman" w:hAnsi="Times New Roman" w:cs="Times New Roman"/>
              </w:rPr>
              <w:t xml:space="preserve">Серия независимых испытаний до первого успеха;   </w:t>
            </w:r>
          </w:p>
          <w:p w14:paraId="3C07440A" w14:textId="10A2E668" w:rsidR="008C2E89" w:rsidRPr="008C2E89" w:rsidRDefault="008C2E89" w:rsidP="008C2E89">
            <w:pPr>
              <w:rPr>
                <w:rFonts w:ascii="Times New Roman" w:hAnsi="Times New Roman" w:cs="Times New Roman"/>
              </w:rPr>
            </w:pPr>
            <w:r w:rsidRPr="008C2E89">
              <w:rPr>
                <w:rFonts w:ascii="Times New Roman" w:hAnsi="Times New Roman" w:cs="Times New Roman"/>
              </w:rPr>
              <w:t>Серия независимых испытаний Бернулли</w:t>
            </w:r>
          </w:p>
        </w:tc>
      </w:tr>
      <w:tr w:rsidR="008C2E89" w:rsidRPr="000C38FC" w14:paraId="7C4099E6" w14:textId="77777777" w:rsidTr="008C2E89">
        <w:trPr>
          <w:trHeight w:val="250"/>
        </w:trPr>
        <w:tc>
          <w:tcPr>
            <w:tcW w:w="1893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D9E2F3" w:themeFill="accent5" w:themeFillTint="33"/>
          </w:tcPr>
          <w:p w14:paraId="29496314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  <w:r w:rsidRPr="000C38FC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3197" w:type="dxa"/>
            <w:tcBorders>
              <w:top w:val="single" w:sz="12" w:space="0" w:color="auto"/>
            </w:tcBorders>
          </w:tcPr>
          <w:p w14:paraId="7F6ABA26" w14:textId="1DDA7B2B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889" w:type="dxa"/>
            <w:tcBorders>
              <w:top w:val="single" w:sz="12" w:space="0" w:color="auto"/>
            </w:tcBorders>
          </w:tcPr>
          <w:p w14:paraId="3C744A60" w14:textId="4F2A2AFE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2253" w:type="dxa"/>
            <w:tcBorders>
              <w:top w:val="single" w:sz="12" w:space="0" w:color="auto"/>
            </w:tcBorders>
          </w:tcPr>
          <w:p w14:paraId="37B1BB17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Отработка написания букв, написание которых вызывает трудности у учащихся класса.</w:t>
            </w:r>
          </w:p>
          <w:p w14:paraId="38633401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  <w:p w14:paraId="54562768" w14:textId="65FB49CB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12" w:space="0" w:color="auto"/>
            </w:tcBorders>
          </w:tcPr>
          <w:p w14:paraId="08329527" w14:textId="50CECB4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Отработка написания букв, написание которых вызывает трудности у учащихся класса.</w:t>
            </w:r>
          </w:p>
        </w:tc>
        <w:tc>
          <w:tcPr>
            <w:tcW w:w="2418" w:type="dxa"/>
            <w:tcBorders>
              <w:top w:val="single" w:sz="12" w:space="0" w:color="auto"/>
            </w:tcBorders>
          </w:tcPr>
          <w:p w14:paraId="1790C0E1" w14:textId="28583BA1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Отрабатываем умение определять количество слогов в слове.</w:t>
            </w:r>
          </w:p>
        </w:tc>
        <w:tc>
          <w:tcPr>
            <w:tcW w:w="2470" w:type="dxa"/>
            <w:tcBorders>
              <w:top w:val="single" w:sz="12" w:space="0" w:color="auto"/>
            </w:tcBorders>
          </w:tcPr>
          <w:p w14:paraId="274424B2" w14:textId="5BF4601C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Раздельное написание слов в предложении.</w:t>
            </w:r>
          </w:p>
        </w:tc>
      </w:tr>
      <w:tr w:rsidR="008C2E89" w:rsidRPr="000C38FC" w14:paraId="65BA0E6C" w14:textId="77777777" w:rsidTr="008C2E89">
        <w:trPr>
          <w:trHeight w:val="250"/>
        </w:trPr>
        <w:tc>
          <w:tcPr>
            <w:tcW w:w="1893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D9E2F3" w:themeFill="accent5" w:themeFillTint="33"/>
          </w:tcPr>
          <w:p w14:paraId="3D15B09D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top w:val="single" w:sz="4" w:space="0" w:color="auto"/>
            </w:tcBorders>
          </w:tcPr>
          <w:p w14:paraId="04254111" w14:textId="61B3F53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889" w:type="dxa"/>
            <w:tcBorders>
              <w:top w:val="single" w:sz="4" w:space="0" w:color="auto"/>
            </w:tcBorders>
          </w:tcPr>
          <w:p w14:paraId="243DEE56" w14:textId="1DD84DD9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2253" w:type="dxa"/>
            <w:tcBorders>
              <w:top w:val="single" w:sz="4" w:space="0" w:color="auto"/>
            </w:tcBorders>
            <w:vAlign w:val="center"/>
          </w:tcPr>
          <w:p w14:paraId="76ED25D1" w14:textId="4917FD18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Использование на письме разделительных ъ и ь</w:t>
            </w:r>
          </w:p>
        </w:tc>
        <w:tc>
          <w:tcPr>
            <w:tcW w:w="2474" w:type="dxa"/>
            <w:tcBorders>
              <w:top w:val="single" w:sz="4" w:space="0" w:color="auto"/>
            </w:tcBorders>
            <w:vAlign w:val="center"/>
          </w:tcPr>
          <w:p w14:paraId="38556347" w14:textId="77777777" w:rsidR="008C2E89" w:rsidRPr="000C38FC" w:rsidRDefault="008C2E89" w:rsidP="008C2E89">
            <w:pPr>
              <w:rPr>
                <w:rFonts w:ascii="Times New Roman" w:hAnsi="Times New Roman" w:cs="Times New Roman"/>
                <w:color w:val="000000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3ECE614D" w14:textId="77777777" w:rsidR="008C2E89" w:rsidRPr="000C38FC" w:rsidRDefault="008C2E89" w:rsidP="008C2E89">
            <w:pPr>
              <w:rPr>
                <w:rFonts w:ascii="Times New Roman" w:hAnsi="Times New Roman" w:cs="Times New Roman"/>
                <w:color w:val="000000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Правописание слов с разделительным мягким знаком</w:t>
            </w:r>
          </w:p>
          <w:p w14:paraId="02D0B532" w14:textId="1BD34BDC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8" w:type="dxa"/>
            <w:tcBorders>
              <w:top w:val="single" w:sz="4" w:space="0" w:color="auto"/>
            </w:tcBorders>
            <w:vAlign w:val="center"/>
          </w:tcPr>
          <w:p w14:paraId="0E779DE5" w14:textId="77777777" w:rsidR="008C2E89" w:rsidRPr="000C38FC" w:rsidRDefault="008C2E89" w:rsidP="008C2E89">
            <w:pPr>
              <w:rPr>
                <w:rFonts w:ascii="Times New Roman" w:hAnsi="Times New Roman" w:cs="Times New Roman"/>
                <w:color w:val="000000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DF10248" w14:textId="77777777" w:rsidR="008C2E89" w:rsidRPr="000C38FC" w:rsidRDefault="008C2E89" w:rsidP="008C2E89">
            <w:pPr>
              <w:rPr>
                <w:rFonts w:ascii="Times New Roman" w:hAnsi="Times New Roman" w:cs="Times New Roman"/>
                <w:color w:val="000000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Отработка правописания слов с разделительным мягким знаком</w:t>
            </w:r>
          </w:p>
          <w:p w14:paraId="1BC3F2CB" w14:textId="0B8581DA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tcBorders>
              <w:top w:val="single" w:sz="4" w:space="0" w:color="auto"/>
            </w:tcBorders>
            <w:vAlign w:val="center"/>
          </w:tcPr>
          <w:p w14:paraId="41F13E73" w14:textId="77777777" w:rsidR="008C2E89" w:rsidRPr="000C38FC" w:rsidRDefault="008C2E89" w:rsidP="008C2E89">
            <w:pPr>
              <w:rPr>
                <w:rFonts w:ascii="Times New Roman" w:hAnsi="Times New Roman" w:cs="Times New Roman"/>
                <w:color w:val="000000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EF5A7C1" w14:textId="77777777" w:rsidR="008C2E89" w:rsidRPr="000C38FC" w:rsidRDefault="008C2E89" w:rsidP="008C2E89">
            <w:pPr>
              <w:rPr>
                <w:rFonts w:ascii="Times New Roman" w:hAnsi="Times New Roman" w:cs="Times New Roman"/>
                <w:color w:val="000000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Отработка правописания слов с разделительным мягким знаком и другими изученными орфограммами</w:t>
            </w:r>
          </w:p>
          <w:p w14:paraId="47460EFE" w14:textId="610EB012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</w:tr>
      <w:tr w:rsidR="008C2E89" w:rsidRPr="000C38FC" w14:paraId="1341816F" w14:textId="77777777" w:rsidTr="008C2E89">
        <w:trPr>
          <w:trHeight w:val="250"/>
        </w:trPr>
        <w:tc>
          <w:tcPr>
            <w:tcW w:w="1893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D9E2F3" w:themeFill="accent5" w:themeFillTint="33"/>
          </w:tcPr>
          <w:p w14:paraId="6B80B6E3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top w:val="single" w:sz="4" w:space="0" w:color="auto"/>
            </w:tcBorders>
          </w:tcPr>
          <w:p w14:paraId="43F514E1" w14:textId="4FD31B9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889" w:type="dxa"/>
            <w:tcBorders>
              <w:top w:val="single" w:sz="4" w:space="0" w:color="auto"/>
            </w:tcBorders>
          </w:tcPr>
          <w:p w14:paraId="2C2EE3AA" w14:textId="03C63CDD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2253" w:type="dxa"/>
            <w:tcBorders>
              <w:top w:val="single" w:sz="4" w:space="0" w:color="auto"/>
            </w:tcBorders>
          </w:tcPr>
          <w:p w14:paraId="1DE0C820" w14:textId="1131791F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Падеж имен существительных: предложный падеж</w:t>
            </w:r>
          </w:p>
        </w:tc>
        <w:tc>
          <w:tcPr>
            <w:tcW w:w="2474" w:type="dxa"/>
            <w:tcBorders>
              <w:top w:val="single" w:sz="4" w:space="0" w:color="auto"/>
            </w:tcBorders>
          </w:tcPr>
          <w:p w14:paraId="536A4585" w14:textId="32006438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Изменение имен существительных по падежам и числам (склонение). Устное описание картины</w:t>
            </w:r>
          </w:p>
        </w:tc>
        <w:tc>
          <w:tcPr>
            <w:tcW w:w="2418" w:type="dxa"/>
            <w:tcBorders>
              <w:top w:val="single" w:sz="4" w:space="0" w:color="auto"/>
            </w:tcBorders>
          </w:tcPr>
          <w:p w14:paraId="2EF9ED9D" w14:textId="54117689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Имена существительные 1-го, 2-го, 3-го склонений</w:t>
            </w:r>
          </w:p>
        </w:tc>
        <w:tc>
          <w:tcPr>
            <w:tcW w:w="2470" w:type="dxa"/>
            <w:tcBorders>
              <w:top w:val="single" w:sz="4" w:space="0" w:color="auto"/>
            </w:tcBorders>
          </w:tcPr>
          <w:p w14:paraId="451D61E6" w14:textId="3CFD3678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Изложение текста с использованием самостоятельно составленного плана</w:t>
            </w:r>
          </w:p>
        </w:tc>
      </w:tr>
      <w:tr w:rsidR="008C2E89" w:rsidRPr="000C38FC" w14:paraId="40D315E9" w14:textId="77777777" w:rsidTr="008C2E89">
        <w:trPr>
          <w:trHeight w:val="250"/>
        </w:trPr>
        <w:tc>
          <w:tcPr>
            <w:tcW w:w="1893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D9E2F3" w:themeFill="accent5" w:themeFillTint="33"/>
          </w:tcPr>
          <w:p w14:paraId="4F5DEBF4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top w:val="single" w:sz="4" w:space="0" w:color="auto"/>
            </w:tcBorders>
          </w:tcPr>
          <w:p w14:paraId="6131E115" w14:textId="70D65D2C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889" w:type="dxa"/>
            <w:tcBorders>
              <w:top w:val="single" w:sz="4" w:space="0" w:color="auto"/>
            </w:tcBorders>
          </w:tcPr>
          <w:p w14:paraId="5194BC9E" w14:textId="6BFB8405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2253" w:type="dxa"/>
            <w:tcBorders>
              <w:top w:val="single" w:sz="4" w:space="0" w:color="auto"/>
            </w:tcBorders>
          </w:tcPr>
          <w:p w14:paraId="5214D902" w14:textId="591F651F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 xml:space="preserve">Чем изучающее чтение отличается от ознакомительного чтения. Написание текста по </w:t>
            </w:r>
            <w:r w:rsidRPr="000C38FC">
              <w:rPr>
                <w:rFonts w:ascii="Times New Roman" w:hAnsi="Times New Roman" w:cs="Times New Roman"/>
              </w:rPr>
              <w:lastRenderedPageBreak/>
              <w:t>репродукции картины</w:t>
            </w:r>
          </w:p>
        </w:tc>
        <w:tc>
          <w:tcPr>
            <w:tcW w:w="2474" w:type="dxa"/>
            <w:tcBorders>
              <w:top w:val="single" w:sz="4" w:space="0" w:color="auto"/>
            </w:tcBorders>
          </w:tcPr>
          <w:p w14:paraId="04D5F2E1" w14:textId="247733B3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lastRenderedPageBreak/>
              <w:t>Нормы речевого этикета</w:t>
            </w:r>
          </w:p>
        </w:tc>
        <w:tc>
          <w:tcPr>
            <w:tcW w:w="2418" w:type="dxa"/>
            <w:tcBorders>
              <w:top w:val="single" w:sz="4" w:space="0" w:color="auto"/>
            </w:tcBorders>
          </w:tcPr>
          <w:p w14:paraId="1ED34A5A" w14:textId="0C0720EA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Правописание имен прилагательных: падежные окончания</w:t>
            </w:r>
          </w:p>
        </w:tc>
        <w:tc>
          <w:tcPr>
            <w:tcW w:w="2470" w:type="dxa"/>
            <w:tcBorders>
              <w:top w:val="single" w:sz="4" w:space="0" w:color="auto"/>
            </w:tcBorders>
          </w:tcPr>
          <w:p w14:paraId="2AD82368" w14:textId="08865E0B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 xml:space="preserve">Резервный урок по разделу орфография: Правописание падежных окончаний имен прилагательных в </w:t>
            </w:r>
            <w:r w:rsidRPr="000C38FC">
              <w:rPr>
                <w:rFonts w:ascii="Times New Roman" w:hAnsi="Times New Roman" w:cs="Times New Roman"/>
              </w:rPr>
              <w:lastRenderedPageBreak/>
              <w:t>единственном и множественном числе. Повторение</w:t>
            </w:r>
          </w:p>
        </w:tc>
      </w:tr>
      <w:tr w:rsidR="008C2E89" w:rsidRPr="000C38FC" w14:paraId="5A19A9A0" w14:textId="77777777" w:rsidTr="008C2E89">
        <w:trPr>
          <w:trHeight w:val="250"/>
        </w:trPr>
        <w:tc>
          <w:tcPr>
            <w:tcW w:w="1893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D9E2F3" w:themeFill="accent5" w:themeFillTint="33"/>
          </w:tcPr>
          <w:p w14:paraId="169D6379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top w:val="single" w:sz="4" w:space="0" w:color="auto"/>
            </w:tcBorders>
          </w:tcPr>
          <w:p w14:paraId="2EFDE8D5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</w:tcBorders>
          </w:tcPr>
          <w:p w14:paraId="5DD9FEFB" w14:textId="772E77CB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2253" w:type="dxa"/>
            <w:tcBorders>
              <w:top w:val="single" w:sz="4" w:space="0" w:color="auto"/>
            </w:tcBorders>
          </w:tcPr>
          <w:p w14:paraId="0F17C797" w14:textId="4CB6A034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Система частей речи в русском языке</w:t>
            </w:r>
          </w:p>
        </w:tc>
        <w:tc>
          <w:tcPr>
            <w:tcW w:w="2474" w:type="dxa"/>
            <w:tcBorders>
              <w:top w:val="single" w:sz="4" w:space="0" w:color="auto"/>
            </w:tcBorders>
          </w:tcPr>
          <w:p w14:paraId="1E50AE9E" w14:textId="152CD5AB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Самостоятельные и служебные части речи</w:t>
            </w:r>
          </w:p>
        </w:tc>
        <w:tc>
          <w:tcPr>
            <w:tcW w:w="2418" w:type="dxa"/>
            <w:tcBorders>
              <w:top w:val="single" w:sz="4" w:space="0" w:color="auto"/>
            </w:tcBorders>
          </w:tcPr>
          <w:p w14:paraId="1847B72C" w14:textId="740DAE6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Имя существительное как часть речи</w:t>
            </w:r>
          </w:p>
        </w:tc>
        <w:tc>
          <w:tcPr>
            <w:tcW w:w="2470" w:type="dxa"/>
            <w:tcBorders>
              <w:top w:val="single" w:sz="4" w:space="0" w:color="auto"/>
            </w:tcBorders>
          </w:tcPr>
          <w:p w14:paraId="124AC94F" w14:textId="4BE78DFD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Род имён существительных. Имена существительные общего рода</w:t>
            </w:r>
          </w:p>
        </w:tc>
      </w:tr>
      <w:tr w:rsidR="008C2E89" w:rsidRPr="000C38FC" w14:paraId="2B65C838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D9E2F3" w:themeFill="accent5" w:themeFillTint="33"/>
          </w:tcPr>
          <w:p w14:paraId="555D1992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6FAACA2E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061B463E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2253" w:type="dxa"/>
          </w:tcPr>
          <w:p w14:paraId="5F6271FE" w14:textId="1791417E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2474" w:type="dxa"/>
          </w:tcPr>
          <w:p w14:paraId="5EBC0353" w14:textId="3A8A3B1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Синтаксические функции имен числительных</w:t>
            </w:r>
          </w:p>
        </w:tc>
        <w:tc>
          <w:tcPr>
            <w:tcW w:w="2418" w:type="dxa"/>
          </w:tcPr>
          <w:p w14:paraId="6DD87020" w14:textId="6409C3A9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2470" w:type="dxa"/>
          </w:tcPr>
          <w:p w14:paraId="235267D3" w14:textId="65A41038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Разряды имен числительных по значению. Количественные числительные</w:t>
            </w:r>
          </w:p>
        </w:tc>
      </w:tr>
      <w:tr w:rsidR="008C2E89" w:rsidRPr="000C38FC" w14:paraId="4D689951" w14:textId="77777777" w:rsidTr="008C2E89">
        <w:trPr>
          <w:trHeight w:val="261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D9E2F3" w:themeFill="accent5" w:themeFillTint="33"/>
          </w:tcPr>
          <w:p w14:paraId="7ABED984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06ABA09B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013D1355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253" w:type="dxa"/>
          </w:tcPr>
          <w:p w14:paraId="1F1B6020" w14:textId="620F2EC6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  <w:spacing w:val="2"/>
              </w:rPr>
              <w:t>Буквы о и е после шипящих на конце наречий. Практикум</w:t>
            </w:r>
          </w:p>
        </w:tc>
        <w:tc>
          <w:tcPr>
            <w:tcW w:w="2474" w:type="dxa"/>
          </w:tcPr>
          <w:p w14:paraId="78436099" w14:textId="7B825A7C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Буквы о и а на конце наречий</w:t>
            </w:r>
          </w:p>
        </w:tc>
        <w:tc>
          <w:tcPr>
            <w:tcW w:w="2418" w:type="dxa"/>
          </w:tcPr>
          <w:p w14:paraId="4BDDC308" w14:textId="52D6513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 xml:space="preserve">Буквы о </w:t>
            </w:r>
            <w:proofErr w:type="gramStart"/>
            <w:r w:rsidRPr="000C38FC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и</w:t>
            </w:r>
            <w:proofErr w:type="gramEnd"/>
            <w:r w:rsidRPr="000C38FC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 xml:space="preserve"> а на конце наречий. Практикум</w:t>
            </w:r>
          </w:p>
        </w:tc>
        <w:tc>
          <w:tcPr>
            <w:tcW w:w="2470" w:type="dxa"/>
          </w:tcPr>
          <w:p w14:paraId="158FEC4A" w14:textId="02F682BA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Мягкий знак после шипящих на конце наречий</w:t>
            </w:r>
          </w:p>
        </w:tc>
      </w:tr>
      <w:tr w:rsidR="008C2E89" w:rsidRPr="000C38FC" w14:paraId="3BEFFF23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D9E2F3" w:themeFill="accent5" w:themeFillTint="33"/>
          </w:tcPr>
          <w:p w14:paraId="40CE8860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4E529D72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526EFEB2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253" w:type="dxa"/>
          </w:tcPr>
          <w:p w14:paraId="072DDC2B" w14:textId="4601C195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Безличные предложения. Практикум.</w:t>
            </w:r>
          </w:p>
        </w:tc>
        <w:tc>
          <w:tcPr>
            <w:tcW w:w="2474" w:type="dxa"/>
          </w:tcPr>
          <w:p w14:paraId="05640783" w14:textId="4C6C4AD2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Назывные предложения</w:t>
            </w:r>
          </w:p>
        </w:tc>
        <w:tc>
          <w:tcPr>
            <w:tcW w:w="2418" w:type="dxa"/>
          </w:tcPr>
          <w:p w14:paraId="6980CE4E" w14:textId="717F3506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Повторение темы "Односоставные предложения". Практикум.</w:t>
            </w:r>
          </w:p>
        </w:tc>
        <w:tc>
          <w:tcPr>
            <w:tcW w:w="2470" w:type="dxa"/>
          </w:tcPr>
          <w:p w14:paraId="0D777C80" w14:textId="3822261C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C0D0E"/>
                <w:shd w:val="clear" w:color="auto" w:fill="FFFFFF"/>
              </w:rPr>
              <w:t>Понятие о простом осложненном предложении Понятие об однородных членах предложения</w:t>
            </w:r>
          </w:p>
        </w:tc>
      </w:tr>
      <w:tr w:rsidR="008C2E89" w:rsidRPr="000C38FC" w14:paraId="1588E965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D9E2F3" w:themeFill="accent5" w:themeFillTint="33"/>
          </w:tcPr>
          <w:p w14:paraId="011BA3E1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1C6AB121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4419EFEB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253" w:type="dxa"/>
          </w:tcPr>
          <w:p w14:paraId="3215E0CD" w14:textId="111CCEA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2474" w:type="dxa"/>
          </w:tcPr>
          <w:p w14:paraId="0C5DF324" w14:textId="192F8A6C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2418" w:type="dxa"/>
          </w:tcPr>
          <w:p w14:paraId="0B455751" w14:textId="4FDE10D9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</w:rPr>
              <w:t>Синтаксический анализ сложноподчинённого предложения</w:t>
            </w:r>
          </w:p>
        </w:tc>
        <w:tc>
          <w:tcPr>
            <w:tcW w:w="2470" w:type="dxa"/>
          </w:tcPr>
          <w:p w14:paraId="7E336A7B" w14:textId="153936D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</w:rPr>
              <w:t>Особенности употребления сложноподчинённых предложений в речи. Практикум</w:t>
            </w:r>
          </w:p>
        </w:tc>
      </w:tr>
      <w:tr w:rsidR="008C2E89" w:rsidRPr="000C38FC" w14:paraId="0DBE6B92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D9E2F3" w:themeFill="accent5" w:themeFillTint="33"/>
          </w:tcPr>
          <w:p w14:paraId="406E9325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6D0FC8E8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119B5DA7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253" w:type="dxa"/>
          </w:tcPr>
          <w:p w14:paraId="10647C67" w14:textId="4EF9A00F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</w:rPr>
              <w:t xml:space="preserve">Правила правописания слов с Ъ и Ь. </w:t>
            </w:r>
          </w:p>
        </w:tc>
        <w:tc>
          <w:tcPr>
            <w:tcW w:w="2474" w:type="dxa"/>
          </w:tcPr>
          <w:p w14:paraId="7A053FC0" w14:textId="597E440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</w:rPr>
              <w:t>Правописание И/Ы после приставок</w:t>
            </w:r>
          </w:p>
        </w:tc>
        <w:tc>
          <w:tcPr>
            <w:tcW w:w="2418" w:type="dxa"/>
          </w:tcPr>
          <w:p w14:paraId="366B9BC4" w14:textId="5C03AB0F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</w:rPr>
              <w:t>Правописание суффиксов</w:t>
            </w:r>
          </w:p>
        </w:tc>
        <w:tc>
          <w:tcPr>
            <w:tcW w:w="2470" w:type="dxa"/>
          </w:tcPr>
          <w:p w14:paraId="59438126" w14:textId="13C65058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</w:rPr>
              <w:t>Правописание Н и НН в именах существительных, прилагательных, причастиях, наречиях</w:t>
            </w:r>
          </w:p>
        </w:tc>
      </w:tr>
      <w:tr w:rsidR="008C2E89" w:rsidRPr="000C38FC" w14:paraId="4D99CE4F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D9E2F3" w:themeFill="accent5" w:themeFillTint="33"/>
          </w:tcPr>
          <w:p w14:paraId="5D316E91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bottom w:val="single" w:sz="12" w:space="0" w:color="auto"/>
            </w:tcBorders>
          </w:tcPr>
          <w:p w14:paraId="4C6BA929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bottom w:val="single" w:sz="12" w:space="0" w:color="auto"/>
            </w:tcBorders>
          </w:tcPr>
          <w:p w14:paraId="594566BB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253" w:type="dxa"/>
            <w:tcBorders>
              <w:bottom w:val="single" w:sz="12" w:space="0" w:color="auto"/>
            </w:tcBorders>
          </w:tcPr>
          <w:p w14:paraId="5682EFCB" w14:textId="3A04F70B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</w:rPr>
              <w:t>Знаки препинания в сложном предложении с разными видами связи. Практикум</w:t>
            </w:r>
          </w:p>
        </w:tc>
        <w:tc>
          <w:tcPr>
            <w:tcW w:w="2474" w:type="dxa"/>
            <w:tcBorders>
              <w:bottom w:val="single" w:sz="12" w:space="0" w:color="auto"/>
            </w:tcBorders>
          </w:tcPr>
          <w:p w14:paraId="7836331B" w14:textId="6B8627E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</w:rPr>
              <w:t>Правила пунктуационного оформления предложений с прямой речью, косвенной речью, диалогом, цитатой</w:t>
            </w:r>
          </w:p>
        </w:tc>
        <w:tc>
          <w:tcPr>
            <w:tcW w:w="2418" w:type="dxa"/>
            <w:tcBorders>
              <w:bottom w:val="single" w:sz="12" w:space="0" w:color="auto"/>
            </w:tcBorders>
          </w:tcPr>
          <w:p w14:paraId="52539662" w14:textId="14B4B623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</w:rPr>
              <w:t>Повторение правил пунктуационного оформления предложений при передаче чужой речи. Практикум</w:t>
            </w:r>
          </w:p>
        </w:tc>
        <w:tc>
          <w:tcPr>
            <w:tcW w:w="2470" w:type="dxa"/>
            <w:tcBorders>
              <w:bottom w:val="single" w:sz="12" w:space="0" w:color="auto"/>
            </w:tcBorders>
          </w:tcPr>
          <w:p w14:paraId="6BBD05F1" w14:textId="73BC16A2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</w:rPr>
              <w:t>Повторение и обобщение по темам раздела «Пунктуация. Основные правила пунктуации»</w:t>
            </w:r>
          </w:p>
        </w:tc>
      </w:tr>
      <w:tr w:rsidR="008C2E89" w:rsidRPr="000C38FC" w14:paraId="7B3460E3" w14:textId="77777777" w:rsidTr="008C2E89">
        <w:trPr>
          <w:trHeight w:val="250"/>
        </w:trPr>
        <w:tc>
          <w:tcPr>
            <w:tcW w:w="1893" w:type="dxa"/>
            <w:vMerge w:val="restart"/>
            <w:shd w:val="clear" w:color="auto" w:fill="FF99FF"/>
          </w:tcPr>
          <w:p w14:paraId="6C91F278" w14:textId="703E3981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  <w:r w:rsidRPr="000C38FC">
              <w:rPr>
                <w:rFonts w:ascii="Times New Roman" w:hAnsi="Times New Roman" w:cs="Times New Roman"/>
                <w:b/>
              </w:rPr>
              <w:lastRenderedPageBreak/>
              <w:t>Литературное чтение</w:t>
            </w:r>
          </w:p>
        </w:tc>
        <w:tc>
          <w:tcPr>
            <w:tcW w:w="3197" w:type="dxa"/>
            <w:tcBorders>
              <w:bottom w:val="single" w:sz="12" w:space="0" w:color="auto"/>
            </w:tcBorders>
          </w:tcPr>
          <w:p w14:paraId="360FD89C" w14:textId="28F1B0BB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889" w:type="dxa"/>
            <w:tcBorders>
              <w:bottom w:val="single" w:sz="12" w:space="0" w:color="auto"/>
            </w:tcBorders>
          </w:tcPr>
          <w:p w14:paraId="18F5AB9F" w14:textId="2CF20584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2253" w:type="dxa"/>
            <w:tcBorders>
              <w:bottom w:val="single" w:sz="12" w:space="0" w:color="auto"/>
            </w:tcBorders>
          </w:tcPr>
          <w:p w14:paraId="23C5A929" w14:textId="1986376A" w:rsidR="008C2E89" w:rsidRPr="000C38FC" w:rsidRDefault="008C2E89" w:rsidP="008C2E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38FC">
              <w:rPr>
                <w:rFonts w:ascii="Times New Roman" w:hAnsi="Times New Roman" w:cs="Times New Roman"/>
              </w:rPr>
              <w:t>Обобщение знаний о буквах. Русский алфавит.</w:t>
            </w:r>
          </w:p>
        </w:tc>
        <w:tc>
          <w:tcPr>
            <w:tcW w:w="2474" w:type="dxa"/>
            <w:tcBorders>
              <w:bottom w:val="single" w:sz="12" w:space="0" w:color="auto"/>
            </w:tcBorders>
          </w:tcPr>
          <w:p w14:paraId="70F75EC9" w14:textId="4D08ACC8" w:rsidR="008C2E89" w:rsidRPr="000C38FC" w:rsidRDefault="008C2E89" w:rsidP="008C2E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38FC">
              <w:rPr>
                <w:rFonts w:ascii="Times New Roman" w:hAnsi="Times New Roman" w:cs="Times New Roman"/>
              </w:rPr>
              <w:t xml:space="preserve">Чтение произведений о буквах алфавита. С.Я. </w:t>
            </w:r>
            <w:proofErr w:type="spellStart"/>
            <w:r w:rsidRPr="000C38FC">
              <w:rPr>
                <w:rFonts w:ascii="Times New Roman" w:hAnsi="Times New Roman" w:cs="Times New Roman"/>
              </w:rPr>
              <w:t>Маршвк</w:t>
            </w:r>
            <w:proofErr w:type="spellEnd"/>
            <w:r w:rsidRPr="000C38FC">
              <w:rPr>
                <w:rFonts w:ascii="Times New Roman" w:hAnsi="Times New Roman" w:cs="Times New Roman"/>
              </w:rPr>
              <w:t xml:space="preserve"> «Ты эти буквы заучи»</w:t>
            </w:r>
          </w:p>
        </w:tc>
        <w:tc>
          <w:tcPr>
            <w:tcW w:w="2418" w:type="dxa"/>
            <w:tcBorders>
              <w:bottom w:val="single" w:sz="12" w:space="0" w:color="auto"/>
            </w:tcBorders>
          </w:tcPr>
          <w:p w14:paraId="5CFC3D81" w14:textId="60D9553D" w:rsidR="008C2E89" w:rsidRPr="000C38FC" w:rsidRDefault="008C2E89" w:rsidP="008C2E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38FC">
              <w:rPr>
                <w:rFonts w:ascii="Times New Roman" w:hAnsi="Times New Roman" w:cs="Times New Roman"/>
              </w:rPr>
              <w:t>Совершенствование навыка чтения А.А. Шибаев «Беспокойные соседи», «Познакомились».</w:t>
            </w:r>
          </w:p>
        </w:tc>
        <w:tc>
          <w:tcPr>
            <w:tcW w:w="2470" w:type="dxa"/>
            <w:tcBorders>
              <w:bottom w:val="single" w:sz="12" w:space="0" w:color="auto"/>
            </w:tcBorders>
          </w:tcPr>
          <w:p w14:paraId="53D05AB3" w14:textId="0CA7E42C" w:rsidR="008C2E89" w:rsidRPr="000C38FC" w:rsidRDefault="008C2E89" w:rsidP="008C2E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38FC">
              <w:rPr>
                <w:rFonts w:ascii="Times New Roman" w:hAnsi="Times New Roman" w:cs="Times New Roman"/>
              </w:rPr>
              <w:t>Слушание литературных (авторских) сказок. Сказка К.И. Чуковского «Муха –Цокотуха».</w:t>
            </w:r>
          </w:p>
        </w:tc>
      </w:tr>
      <w:tr w:rsidR="008C2E89" w:rsidRPr="000C38FC" w14:paraId="378862B2" w14:textId="77777777" w:rsidTr="008C2E89">
        <w:trPr>
          <w:trHeight w:val="250"/>
        </w:trPr>
        <w:tc>
          <w:tcPr>
            <w:tcW w:w="1893" w:type="dxa"/>
            <w:vMerge/>
            <w:shd w:val="clear" w:color="auto" w:fill="FF99FF"/>
          </w:tcPr>
          <w:p w14:paraId="233139A6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bottom w:val="single" w:sz="12" w:space="0" w:color="auto"/>
            </w:tcBorders>
          </w:tcPr>
          <w:p w14:paraId="327D4842" w14:textId="5B15BE76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889" w:type="dxa"/>
            <w:tcBorders>
              <w:bottom w:val="single" w:sz="12" w:space="0" w:color="auto"/>
            </w:tcBorders>
          </w:tcPr>
          <w:p w14:paraId="0B49D33D" w14:textId="505C4FA4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2253" w:type="dxa"/>
            <w:tcBorders>
              <w:bottom w:val="single" w:sz="12" w:space="0" w:color="auto"/>
            </w:tcBorders>
          </w:tcPr>
          <w:p w14:paraId="1FE92BC0" w14:textId="77777777" w:rsidR="008C2E89" w:rsidRPr="000C38FC" w:rsidRDefault="008C2E89" w:rsidP="008C2E89">
            <w:pPr>
              <w:rPr>
                <w:rFonts w:ascii="Times New Roman" w:hAnsi="Times New Roman" w:cs="Times New Roman"/>
                <w:color w:val="000000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Произведения о детях. На примере рассказа Н.Н. Носова «Затейники»</w:t>
            </w:r>
          </w:p>
          <w:p w14:paraId="2A3974AC" w14:textId="77777777" w:rsidR="008C2E89" w:rsidRPr="000C38FC" w:rsidRDefault="008C2E89" w:rsidP="008C2E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74" w:type="dxa"/>
            <w:tcBorders>
              <w:bottom w:val="single" w:sz="12" w:space="0" w:color="auto"/>
            </w:tcBorders>
          </w:tcPr>
          <w:p w14:paraId="4F402E54" w14:textId="77777777" w:rsidR="008C2E89" w:rsidRPr="000C38FC" w:rsidRDefault="008C2E89" w:rsidP="008C2E89">
            <w:pPr>
              <w:rPr>
                <w:rFonts w:ascii="Times New Roman" w:hAnsi="Times New Roman" w:cs="Times New Roman"/>
                <w:color w:val="000000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Характеристика героя, его портрет. Произведения о детях на выбор, например, Н.Н. Носов «Живая шляпа»</w:t>
            </w:r>
          </w:p>
          <w:p w14:paraId="793DB615" w14:textId="77777777" w:rsidR="008C2E89" w:rsidRPr="000C38FC" w:rsidRDefault="008C2E89" w:rsidP="008C2E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8" w:type="dxa"/>
            <w:tcBorders>
              <w:bottom w:val="single" w:sz="12" w:space="0" w:color="auto"/>
            </w:tcBorders>
          </w:tcPr>
          <w:p w14:paraId="6C3E3497" w14:textId="77777777" w:rsidR="008C2E89" w:rsidRPr="000C38FC" w:rsidRDefault="008C2E89" w:rsidP="008C2E89">
            <w:pPr>
              <w:rPr>
                <w:rFonts w:ascii="Times New Roman" w:hAnsi="Times New Roman" w:cs="Times New Roman"/>
                <w:color w:val="000000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Отражение в произведениях нравственно-этических понятий: дружба, терпение, уважение, помощь друг другу. В.А. Осеева «Синие листья»</w:t>
            </w:r>
          </w:p>
          <w:p w14:paraId="4F7F4E65" w14:textId="77777777" w:rsidR="008C2E89" w:rsidRPr="000C38FC" w:rsidRDefault="008C2E89" w:rsidP="008C2E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70" w:type="dxa"/>
            <w:tcBorders>
              <w:bottom w:val="single" w:sz="12" w:space="0" w:color="auto"/>
            </w:tcBorders>
          </w:tcPr>
          <w:p w14:paraId="29746A29" w14:textId="77777777" w:rsidR="008C2E89" w:rsidRPr="000C38FC" w:rsidRDefault="008C2E89" w:rsidP="008C2E89">
            <w:pPr>
              <w:rPr>
                <w:rFonts w:ascii="Times New Roman" w:hAnsi="Times New Roman" w:cs="Times New Roman"/>
                <w:color w:val="000000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Сравнение героев рассказов Н.Н. Носова «На горке» и «Заплатка». Оценка поступков героя рассказа</w:t>
            </w:r>
          </w:p>
          <w:p w14:paraId="61EF61D0" w14:textId="77777777" w:rsidR="008C2E89" w:rsidRPr="000C38FC" w:rsidRDefault="008C2E89" w:rsidP="008C2E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C2E89" w:rsidRPr="000C38FC" w14:paraId="109F3072" w14:textId="77777777" w:rsidTr="008C2E89">
        <w:trPr>
          <w:trHeight w:val="250"/>
        </w:trPr>
        <w:tc>
          <w:tcPr>
            <w:tcW w:w="1893" w:type="dxa"/>
            <w:vMerge/>
            <w:shd w:val="clear" w:color="auto" w:fill="FF99FF"/>
          </w:tcPr>
          <w:p w14:paraId="4110DB82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bottom w:val="single" w:sz="12" w:space="0" w:color="auto"/>
            </w:tcBorders>
          </w:tcPr>
          <w:p w14:paraId="3EC1ED0F" w14:textId="6C38AE79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889" w:type="dxa"/>
            <w:tcBorders>
              <w:bottom w:val="single" w:sz="12" w:space="0" w:color="auto"/>
            </w:tcBorders>
          </w:tcPr>
          <w:p w14:paraId="30B02254" w14:textId="20D45FDF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2253" w:type="dxa"/>
            <w:tcBorders>
              <w:bottom w:val="single" w:sz="12" w:space="0" w:color="auto"/>
            </w:tcBorders>
          </w:tcPr>
          <w:p w14:paraId="7021CE19" w14:textId="7219708C" w:rsidR="008C2E89" w:rsidRPr="000C38FC" w:rsidRDefault="008C2E89" w:rsidP="008C2E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38FC">
              <w:rPr>
                <w:rFonts w:ascii="Times New Roman" w:hAnsi="Times New Roman" w:cs="Times New Roman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2474" w:type="dxa"/>
            <w:tcBorders>
              <w:bottom w:val="single" w:sz="12" w:space="0" w:color="auto"/>
            </w:tcBorders>
          </w:tcPr>
          <w:p w14:paraId="5BEC9043" w14:textId="54FF99E7" w:rsidR="008C2E89" w:rsidRPr="000C38FC" w:rsidRDefault="008C2E89" w:rsidP="008C2E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38FC">
              <w:rPr>
                <w:rFonts w:ascii="Times New Roman" w:hAnsi="Times New Roman" w:cs="Times New Roman"/>
              </w:rPr>
              <w:t>Животные в литературных сказках. На примере произведения И.С. Соколова-Микитова «</w:t>
            </w:r>
            <w:proofErr w:type="spellStart"/>
            <w:r w:rsidRPr="000C38FC">
              <w:rPr>
                <w:rFonts w:ascii="Times New Roman" w:hAnsi="Times New Roman" w:cs="Times New Roman"/>
              </w:rPr>
              <w:t>Листопадничек</w:t>
            </w:r>
            <w:proofErr w:type="spellEnd"/>
            <w:r w:rsidRPr="000C38F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8" w:type="dxa"/>
            <w:tcBorders>
              <w:bottom w:val="single" w:sz="12" w:space="0" w:color="auto"/>
            </w:tcBorders>
          </w:tcPr>
          <w:p w14:paraId="1D674BDC" w14:textId="6CC0143F" w:rsidR="008C2E89" w:rsidRPr="000C38FC" w:rsidRDefault="008C2E89" w:rsidP="008C2E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38FC">
              <w:rPr>
                <w:rFonts w:ascii="Times New Roman" w:hAnsi="Times New Roman" w:cs="Times New Roman"/>
              </w:rPr>
              <w:t>Поучительный смысл сказок о животных. На примере произведения И.С. Соколова-Микитова «</w:t>
            </w:r>
            <w:proofErr w:type="spellStart"/>
            <w:r w:rsidRPr="000C38FC">
              <w:rPr>
                <w:rFonts w:ascii="Times New Roman" w:hAnsi="Times New Roman" w:cs="Times New Roman"/>
              </w:rPr>
              <w:t>Листопадничек</w:t>
            </w:r>
            <w:proofErr w:type="spellEnd"/>
            <w:r w:rsidRPr="000C38F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70" w:type="dxa"/>
            <w:tcBorders>
              <w:bottom w:val="single" w:sz="12" w:space="0" w:color="auto"/>
            </w:tcBorders>
          </w:tcPr>
          <w:p w14:paraId="1ED5F185" w14:textId="1FD5B338" w:rsidR="008C2E89" w:rsidRPr="000C38FC" w:rsidRDefault="008C2E89" w:rsidP="008C2E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38FC">
              <w:rPr>
                <w:rFonts w:ascii="Times New Roman" w:hAnsi="Times New Roman" w:cs="Times New Roman"/>
              </w:rPr>
              <w:t>Резервный урок. Работа с детской книгой и справочной литературой</w:t>
            </w:r>
          </w:p>
        </w:tc>
      </w:tr>
      <w:tr w:rsidR="008C2E89" w:rsidRPr="000C38FC" w14:paraId="5202AC4C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99FF"/>
          </w:tcPr>
          <w:p w14:paraId="05B808B9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bottom w:val="single" w:sz="12" w:space="0" w:color="auto"/>
            </w:tcBorders>
          </w:tcPr>
          <w:p w14:paraId="00335895" w14:textId="558A509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889" w:type="dxa"/>
            <w:tcBorders>
              <w:bottom w:val="single" w:sz="12" w:space="0" w:color="auto"/>
            </w:tcBorders>
          </w:tcPr>
          <w:p w14:paraId="4CDA0885" w14:textId="12B228CE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2253" w:type="dxa"/>
            <w:tcBorders>
              <w:bottom w:val="single" w:sz="12" w:space="0" w:color="auto"/>
            </w:tcBorders>
          </w:tcPr>
          <w:p w14:paraId="6385BF97" w14:textId="64492869" w:rsidR="008C2E89" w:rsidRPr="000C38FC" w:rsidRDefault="008C2E89" w:rsidP="008C2E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38FC">
              <w:rPr>
                <w:rFonts w:ascii="Times New Roman" w:hAnsi="Times New Roman" w:cs="Times New Roman"/>
              </w:rPr>
              <w:t>Приёмы раскрытия главной мысли рассказа. На примере произведения Б.С. Житкова «Как я ловил человечков»</w:t>
            </w:r>
          </w:p>
        </w:tc>
        <w:tc>
          <w:tcPr>
            <w:tcW w:w="2474" w:type="dxa"/>
            <w:tcBorders>
              <w:bottom w:val="single" w:sz="12" w:space="0" w:color="auto"/>
            </w:tcBorders>
          </w:tcPr>
          <w:p w14:paraId="1D13F3F3" w14:textId="65A01F68" w:rsidR="008C2E89" w:rsidRPr="000C38FC" w:rsidRDefault="008C2E89" w:rsidP="008C2E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38FC">
              <w:rPr>
                <w:rFonts w:ascii="Times New Roman" w:hAnsi="Times New Roman" w:cs="Times New Roman"/>
              </w:rPr>
              <w:t>Приёмы раскрытия главной мысли рассказа. На примере произведения Б.С. Житкова «Как я ловил человечков»</w:t>
            </w:r>
          </w:p>
        </w:tc>
        <w:tc>
          <w:tcPr>
            <w:tcW w:w="2418" w:type="dxa"/>
            <w:tcBorders>
              <w:bottom w:val="single" w:sz="12" w:space="0" w:color="auto"/>
            </w:tcBorders>
          </w:tcPr>
          <w:p w14:paraId="218280EE" w14:textId="4AE1BBC3" w:rsidR="008C2E89" w:rsidRPr="000C38FC" w:rsidRDefault="008C2E89" w:rsidP="008C2E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38FC">
              <w:rPr>
                <w:rFonts w:ascii="Times New Roman" w:hAnsi="Times New Roman" w:cs="Times New Roman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2470" w:type="dxa"/>
            <w:tcBorders>
              <w:bottom w:val="single" w:sz="12" w:space="0" w:color="auto"/>
            </w:tcBorders>
          </w:tcPr>
          <w:p w14:paraId="2698E129" w14:textId="50ECFFA8" w:rsidR="008C2E89" w:rsidRPr="000C38FC" w:rsidRDefault="008C2E89" w:rsidP="008C2E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38FC">
              <w:rPr>
                <w:rFonts w:ascii="Times New Roman" w:hAnsi="Times New Roman" w:cs="Times New Roman"/>
              </w:rPr>
              <w:t>Отличие автора от героя и рассказчика на примере рассказов М.М. Зощенко «О Лёньке и Миньке»</w:t>
            </w:r>
          </w:p>
        </w:tc>
      </w:tr>
      <w:tr w:rsidR="008C2E89" w:rsidRPr="000C38FC" w14:paraId="5E646F30" w14:textId="77777777" w:rsidTr="008C2E89">
        <w:trPr>
          <w:trHeight w:val="250"/>
        </w:trPr>
        <w:tc>
          <w:tcPr>
            <w:tcW w:w="1893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FCCFF"/>
          </w:tcPr>
          <w:p w14:paraId="208C8BEF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  <w:r w:rsidRPr="000C38FC">
              <w:rPr>
                <w:rFonts w:ascii="Times New Roman" w:hAnsi="Times New Roman" w:cs="Times New Roman"/>
                <w:b/>
              </w:rPr>
              <w:t xml:space="preserve">Литература </w:t>
            </w:r>
          </w:p>
        </w:tc>
        <w:tc>
          <w:tcPr>
            <w:tcW w:w="3197" w:type="dxa"/>
            <w:tcBorders>
              <w:top w:val="single" w:sz="12" w:space="0" w:color="auto"/>
            </w:tcBorders>
          </w:tcPr>
          <w:p w14:paraId="4AE1247E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</w:tcPr>
          <w:p w14:paraId="3A41D95B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2253" w:type="dxa"/>
            <w:tcBorders>
              <w:top w:val="single" w:sz="12" w:space="0" w:color="auto"/>
            </w:tcBorders>
          </w:tcPr>
          <w:p w14:paraId="0B3C3AE6" w14:textId="3A3A82AB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М.М. Зощенко. «Галоша», «Золотые слова». Образы главных героев в рассказах писателя</w:t>
            </w:r>
          </w:p>
        </w:tc>
        <w:tc>
          <w:tcPr>
            <w:tcW w:w="2474" w:type="dxa"/>
            <w:tcBorders>
              <w:top w:val="single" w:sz="12" w:space="0" w:color="auto"/>
            </w:tcBorders>
          </w:tcPr>
          <w:p w14:paraId="20AC3DEF" w14:textId="71B3B575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Произведения отечественной литературы о природе и животных М.М. Пришвин «Кладовая солнца», К.Г. Паустовский «Тёплый хлеб», «Заячьи лапы». Тематика и проблематика. Герои и их поступки</w:t>
            </w:r>
          </w:p>
        </w:tc>
        <w:tc>
          <w:tcPr>
            <w:tcW w:w="2418" w:type="dxa"/>
            <w:tcBorders>
              <w:top w:val="single" w:sz="12" w:space="0" w:color="auto"/>
            </w:tcBorders>
          </w:tcPr>
          <w:p w14:paraId="0AD0AC08" w14:textId="16453375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Нравственные проблемы сказок и рассказов А.И. Куприна, М.М. Пришвина, К.Г. Паустовского</w:t>
            </w:r>
          </w:p>
        </w:tc>
        <w:tc>
          <w:tcPr>
            <w:tcW w:w="2470" w:type="dxa"/>
            <w:tcBorders>
              <w:top w:val="single" w:sz="12" w:space="0" w:color="auto"/>
            </w:tcBorders>
          </w:tcPr>
          <w:p w14:paraId="026456D9" w14:textId="77D3BCFB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Язык сказок и рассказов о животных А.И. Куприна, М.М. Пришвина, К.Г. Паустовского</w:t>
            </w:r>
          </w:p>
        </w:tc>
      </w:tr>
      <w:tr w:rsidR="008C2E89" w:rsidRPr="000C38FC" w14:paraId="45702AFB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CCFF"/>
          </w:tcPr>
          <w:p w14:paraId="4E0A72A9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01DD8F4C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2BCEF82E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2253" w:type="dxa"/>
          </w:tcPr>
          <w:p w14:paraId="3E13BE93" w14:textId="1105F334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proofErr w:type="spellStart"/>
            <w:r w:rsidRPr="000C38FC">
              <w:rPr>
                <w:rFonts w:ascii="Times New Roman" w:hAnsi="Times New Roman" w:cs="Times New Roman"/>
              </w:rPr>
              <w:t>А.И.Куприн</w:t>
            </w:r>
            <w:proofErr w:type="spellEnd"/>
            <w:r w:rsidRPr="000C38FC">
              <w:rPr>
                <w:rFonts w:ascii="Times New Roman" w:hAnsi="Times New Roman" w:cs="Times New Roman"/>
              </w:rPr>
              <w:t>. Рассказ «Чудесный доктор». Тема рассказа. Сюжет</w:t>
            </w:r>
          </w:p>
        </w:tc>
        <w:tc>
          <w:tcPr>
            <w:tcW w:w="2474" w:type="dxa"/>
          </w:tcPr>
          <w:p w14:paraId="1682F149" w14:textId="2C4FDBD9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proofErr w:type="spellStart"/>
            <w:r w:rsidRPr="000C38FC">
              <w:rPr>
                <w:rFonts w:ascii="Times New Roman" w:hAnsi="Times New Roman" w:cs="Times New Roman"/>
              </w:rPr>
              <w:t>А.И.Куприн</w:t>
            </w:r>
            <w:proofErr w:type="spellEnd"/>
            <w:r w:rsidRPr="000C38FC">
              <w:rPr>
                <w:rFonts w:ascii="Times New Roman" w:hAnsi="Times New Roman" w:cs="Times New Roman"/>
              </w:rPr>
              <w:t>. Рассказ «Чудесный доктор». Проблематика произведения</w:t>
            </w:r>
          </w:p>
        </w:tc>
        <w:tc>
          <w:tcPr>
            <w:tcW w:w="2418" w:type="dxa"/>
          </w:tcPr>
          <w:p w14:paraId="386F35DE" w14:textId="0EB1D20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proofErr w:type="spellStart"/>
            <w:r w:rsidRPr="000C38FC">
              <w:rPr>
                <w:rFonts w:ascii="Times New Roman" w:hAnsi="Times New Roman" w:cs="Times New Roman"/>
              </w:rPr>
              <w:t>А.И.Куприн</w:t>
            </w:r>
            <w:proofErr w:type="spellEnd"/>
            <w:r w:rsidRPr="000C38FC">
              <w:rPr>
                <w:rFonts w:ascii="Times New Roman" w:hAnsi="Times New Roman" w:cs="Times New Roman"/>
              </w:rPr>
              <w:t>. Рассказ «Чудесный доктор». Смысл названия рассказа</w:t>
            </w:r>
          </w:p>
        </w:tc>
        <w:tc>
          <w:tcPr>
            <w:tcW w:w="2470" w:type="dxa"/>
          </w:tcPr>
          <w:p w14:paraId="1D724FE8" w14:textId="56D300E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Итоговый урок по произведениям А.И. Куприна, А.П. Чехова</w:t>
            </w:r>
          </w:p>
        </w:tc>
      </w:tr>
      <w:tr w:rsidR="008C2E89" w:rsidRPr="000C38FC" w14:paraId="507873B7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CCFF"/>
          </w:tcPr>
          <w:p w14:paraId="7B2DC5C2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260896DE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32909200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253" w:type="dxa"/>
          </w:tcPr>
          <w:p w14:paraId="6F3DCB2F" w14:textId="77D58343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</w:rPr>
              <w:t xml:space="preserve">Развитие речи. Сочинение-рассуждение «Нужны ли сатирические </w:t>
            </w:r>
            <w:proofErr w:type="spellStart"/>
            <w:r w:rsidRPr="000C38FC">
              <w:rPr>
                <w:rFonts w:ascii="Times New Roman" w:hAnsi="Times New Roman" w:cs="Times New Roman"/>
                <w:color w:val="000000" w:themeColor="text1"/>
              </w:rPr>
              <w:t>прозведения</w:t>
            </w:r>
            <w:proofErr w:type="spellEnd"/>
            <w:r w:rsidRPr="000C38FC">
              <w:rPr>
                <w:rFonts w:ascii="Times New Roman" w:hAnsi="Times New Roman" w:cs="Times New Roman"/>
                <w:color w:val="000000" w:themeColor="text1"/>
              </w:rPr>
              <w:t>?» (по изученным сатирическим произведениям отечественной и зарубежной литературы)</w:t>
            </w:r>
          </w:p>
        </w:tc>
        <w:tc>
          <w:tcPr>
            <w:tcW w:w="2474" w:type="dxa"/>
          </w:tcPr>
          <w:p w14:paraId="30A8CB54" w14:textId="5519A523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А.С. Грин. Особенности мировоззрения писателя. Повести и рассказы «Зелёная лампа»</w:t>
            </w:r>
          </w:p>
        </w:tc>
        <w:tc>
          <w:tcPr>
            <w:tcW w:w="2418" w:type="dxa"/>
          </w:tcPr>
          <w:p w14:paraId="568D15BA" w14:textId="53E11D09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А.С. Грин. Идейно-художественное своеобразие произведений. Система образов</w:t>
            </w:r>
          </w:p>
        </w:tc>
        <w:tc>
          <w:tcPr>
            <w:tcW w:w="2470" w:type="dxa"/>
          </w:tcPr>
          <w:p w14:paraId="7D8773F5" w14:textId="7E23BCA1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Отечественная поэзия первой половины XX века. Стихотворения на тему мечты и реальности Стихотворения А.А. Блока, Н.С. Гумилёва, М.И. Цветаевой и других. Художественное </w:t>
            </w:r>
            <w:proofErr w:type="spellStart"/>
            <w:r w:rsidRPr="000C38F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своебразие</w:t>
            </w:r>
            <w:proofErr w:type="spellEnd"/>
            <w:r w:rsidRPr="000C38F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произведений, средства выразительности</w:t>
            </w:r>
          </w:p>
        </w:tc>
      </w:tr>
      <w:tr w:rsidR="008C2E89" w:rsidRPr="000C38FC" w14:paraId="77FDDCFB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CCFF"/>
          </w:tcPr>
          <w:p w14:paraId="37FC1B1B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5DA8BCAA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2D5AA824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253" w:type="dxa"/>
          </w:tcPr>
          <w:p w14:paraId="09F13384" w14:textId="3C086EF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Внеклассное чтение. Произведения И.С. </w:t>
            </w:r>
            <w:proofErr w:type="spellStart"/>
            <w:r w:rsidRPr="000C38F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Шмелёва</w:t>
            </w:r>
            <w:proofErr w:type="spellEnd"/>
            <w:r w:rsidRPr="000C38F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 М.А. Осоргина, В.В. Набокова, Н. Тэффи, А.Т. Аверченко и других.</w:t>
            </w:r>
          </w:p>
        </w:tc>
        <w:tc>
          <w:tcPr>
            <w:tcW w:w="2474" w:type="dxa"/>
          </w:tcPr>
          <w:p w14:paraId="0551F88B" w14:textId="2A94D02B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Поэзия первой половины ХХ века Стихотворения В.В. Маяковского, М.И. Цветаевой, А.А Ахматовой, О.Э. Мандельштама, Б.Л. Пастернака и других. Основные темы, мотивы, образы</w:t>
            </w:r>
          </w:p>
        </w:tc>
        <w:tc>
          <w:tcPr>
            <w:tcW w:w="2418" w:type="dxa"/>
          </w:tcPr>
          <w:p w14:paraId="34B898B4" w14:textId="2A02D97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0C38FC">
              <w:rPr>
                <w:rFonts w:ascii="Times New Roman" w:hAnsi="Times New Roman" w:cs="Times New Roman"/>
                <w:color w:val="0C0D0E"/>
                <w:shd w:val="clear" w:color="auto" w:fill="FFFFFF"/>
              </w:rPr>
              <w:t>М.А. Булгаков «Собачье сердце» Основные темы, идеи, проблемы;</w:t>
            </w:r>
          </w:p>
        </w:tc>
        <w:tc>
          <w:tcPr>
            <w:tcW w:w="2470" w:type="dxa"/>
          </w:tcPr>
          <w:p w14:paraId="4A5C7308" w14:textId="77777777" w:rsidR="008C2E89" w:rsidRPr="000C38FC" w:rsidRDefault="008C2E89" w:rsidP="008C2E89">
            <w:pPr>
              <w:pStyle w:val="a5"/>
              <w:rPr>
                <w:rFonts w:ascii="Times New Roman" w:eastAsia="Times New Roman" w:hAnsi="Times New Roman" w:cs="Times New Roman"/>
                <w:color w:val="0C0D0E"/>
                <w:shd w:val="clear" w:color="auto" w:fill="FFFFFF"/>
                <w:lang w:eastAsia="ru-RU"/>
              </w:rPr>
            </w:pPr>
            <w:r w:rsidRPr="000C38FC">
              <w:rPr>
                <w:rFonts w:ascii="Times New Roman" w:eastAsia="Times New Roman" w:hAnsi="Times New Roman" w:cs="Times New Roman"/>
                <w:color w:val="0C0D0E"/>
                <w:shd w:val="clear" w:color="auto" w:fill="FFFFFF"/>
                <w:lang w:eastAsia="ru-RU"/>
              </w:rPr>
              <w:t>М.А. Булгаков «Собачье сердце» Главные герои и средства их изображения</w:t>
            </w:r>
          </w:p>
          <w:p w14:paraId="28C711AD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</w:tr>
      <w:tr w:rsidR="008C2E89" w:rsidRPr="000C38FC" w14:paraId="57AE49AC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CCFF"/>
          </w:tcPr>
          <w:p w14:paraId="61137FCB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441A7D44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47447078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253" w:type="dxa"/>
          </w:tcPr>
          <w:p w14:paraId="279B9279" w14:textId="57B5CF79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М.Ю. Лермонтов. Образ поэта-пророка в лирике поэта</w:t>
            </w:r>
          </w:p>
        </w:tc>
        <w:tc>
          <w:tcPr>
            <w:tcW w:w="2474" w:type="dxa"/>
          </w:tcPr>
          <w:p w14:paraId="164EEE7F" w14:textId="74E53F6D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М.Ю. Лермонтов. Тема любви в лирике поэта</w:t>
            </w:r>
          </w:p>
        </w:tc>
        <w:tc>
          <w:tcPr>
            <w:tcW w:w="2418" w:type="dxa"/>
          </w:tcPr>
          <w:p w14:paraId="6D203D00" w14:textId="19BF3D13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М.Ю. Лермонтов. Тема родины в лирике поэта. Стихотворения «Дума», «Родина»</w:t>
            </w:r>
          </w:p>
        </w:tc>
        <w:tc>
          <w:tcPr>
            <w:tcW w:w="2470" w:type="dxa"/>
          </w:tcPr>
          <w:p w14:paraId="08D1120E" w14:textId="5896BAC6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М.Ю. Лермонтов. Философский характер лирики поэта. «Выхожу один я на дорогу…»</w:t>
            </w:r>
          </w:p>
        </w:tc>
      </w:tr>
      <w:tr w:rsidR="008C2E89" w:rsidRPr="000C38FC" w14:paraId="57161BF9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CCFF"/>
          </w:tcPr>
          <w:p w14:paraId="544D3A3A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31BFAEBE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219F898A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253" w:type="dxa"/>
          </w:tcPr>
          <w:p w14:paraId="006C36CC" w14:textId="2988129A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</w:rPr>
              <w:t>Художественное мастерство писателя.  Психологизм в романе «Преступление и наказание»</w:t>
            </w:r>
          </w:p>
        </w:tc>
        <w:tc>
          <w:tcPr>
            <w:tcW w:w="2474" w:type="dxa"/>
          </w:tcPr>
          <w:p w14:paraId="527EE469" w14:textId="643E5B29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</w:rPr>
              <w:t>Историко-культурное значение романа Ф.М. Достоевского «Преступление и наказание»</w:t>
            </w:r>
          </w:p>
        </w:tc>
        <w:tc>
          <w:tcPr>
            <w:tcW w:w="2418" w:type="dxa"/>
          </w:tcPr>
          <w:p w14:paraId="690D61BE" w14:textId="473C1D18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</w:rPr>
              <w:t>Основные этапы жизни и творчества Л.Н. Толстого</w:t>
            </w:r>
          </w:p>
        </w:tc>
        <w:tc>
          <w:tcPr>
            <w:tcW w:w="2470" w:type="dxa"/>
          </w:tcPr>
          <w:p w14:paraId="416B93E9" w14:textId="6834FC74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</w:rPr>
              <w:t>История создания романа-эпопеи «Война и мир». Жанровые особенности произведения</w:t>
            </w:r>
          </w:p>
        </w:tc>
      </w:tr>
      <w:tr w:rsidR="008C2E89" w:rsidRPr="000C38FC" w14:paraId="56AAED42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CCFF"/>
          </w:tcPr>
          <w:p w14:paraId="063C007E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bottom w:val="single" w:sz="12" w:space="0" w:color="auto"/>
            </w:tcBorders>
          </w:tcPr>
          <w:p w14:paraId="46EB9DDE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bottom w:val="single" w:sz="12" w:space="0" w:color="auto"/>
            </w:tcBorders>
          </w:tcPr>
          <w:p w14:paraId="58141B0C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253" w:type="dxa"/>
            <w:tcBorders>
              <w:bottom w:val="single" w:sz="12" w:space="0" w:color="auto"/>
            </w:tcBorders>
          </w:tcPr>
          <w:p w14:paraId="165E8D8E" w14:textId="53C5ED11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</w:rPr>
              <w:t xml:space="preserve">Развитие речи. Анализ эпизода романа-эпопеи М.А. </w:t>
            </w:r>
            <w:r w:rsidRPr="000C38FC">
              <w:rPr>
                <w:rFonts w:ascii="Times New Roman" w:hAnsi="Times New Roman" w:cs="Times New Roman"/>
                <w:color w:val="000000" w:themeColor="text1"/>
              </w:rPr>
              <w:lastRenderedPageBreak/>
              <w:t>Шолохова «Тихий Дон»</w:t>
            </w:r>
          </w:p>
        </w:tc>
        <w:tc>
          <w:tcPr>
            <w:tcW w:w="2474" w:type="dxa"/>
            <w:tcBorders>
              <w:bottom w:val="single" w:sz="12" w:space="0" w:color="auto"/>
            </w:tcBorders>
          </w:tcPr>
          <w:p w14:paraId="44692D2B" w14:textId="6B2499D6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Основные этапы жизни и творчества М.А. Булгакова. История создания произведения </w:t>
            </w:r>
            <w:r w:rsidRPr="000C38FC">
              <w:rPr>
                <w:rFonts w:ascii="Times New Roman" w:hAnsi="Times New Roman" w:cs="Times New Roman"/>
                <w:color w:val="000000" w:themeColor="text1"/>
              </w:rPr>
              <w:lastRenderedPageBreak/>
              <w:t>«Белая гвардия», «Мастер и Маргарита» (один роман по выбору)</w:t>
            </w:r>
          </w:p>
        </w:tc>
        <w:tc>
          <w:tcPr>
            <w:tcW w:w="2418" w:type="dxa"/>
            <w:tcBorders>
              <w:bottom w:val="single" w:sz="12" w:space="0" w:color="auto"/>
            </w:tcBorders>
          </w:tcPr>
          <w:p w14:paraId="11F6A763" w14:textId="762E9FD3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Своеобразие жанра и композиции. Многомерность исторического </w:t>
            </w:r>
            <w:r w:rsidRPr="000C38FC">
              <w:rPr>
                <w:rFonts w:ascii="Times New Roman" w:hAnsi="Times New Roman" w:cs="Times New Roman"/>
                <w:color w:val="000000" w:themeColor="text1"/>
              </w:rPr>
              <w:lastRenderedPageBreak/>
              <w:t>пространства в романе «Белая гвардия», «Мастер и Маргарита» (один роман по выбору). Система образов</w:t>
            </w:r>
          </w:p>
        </w:tc>
        <w:tc>
          <w:tcPr>
            <w:tcW w:w="2470" w:type="dxa"/>
            <w:tcBorders>
              <w:bottom w:val="single" w:sz="12" w:space="0" w:color="auto"/>
            </w:tcBorders>
          </w:tcPr>
          <w:p w14:paraId="3E802F7F" w14:textId="75B64FDE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Проблема выбора нравственной и гражданской позиции в романе «Белая </w:t>
            </w:r>
            <w:r w:rsidRPr="000C38FC">
              <w:rPr>
                <w:rFonts w:ascii="Times New Roman" w:hAnsi="Times New Roman" w:cs="Times New Roman"/>
                <w:color w:val="000000" w:themeColor="text1"/>
              </w:rPr>
              <w:lastRenderedPageBreak/>
              <w:t>гвардия», «Мастер и Маргарита» (один роман по выбору)</w:t>
            </w:r>
          </w:p>
        </w:tc>
      </w:tr>
      <w:tr w:rsidR="008C2E89" w:rsidRPr="000C38FC" w14:paraId="519BD89B" w14:textId="77777777" w:rsidTr="008C2E89">
        <w:trPr>
          <w:trHeight w:val="250"/>
        </w:trPr>
        <w:tc>
          <w:tcPr>
            <w:tcW w:w="1893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2AF53ABC" w14:textId="273E380F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  <w:r w:rsidRPr="000C38FC">
              <w:rPr>
                <w:rFonts w:ascii="Times New Roman" w:hAnsi="Times New Roman" w:cs="Times New Roman"/>
                <w:b/>
              </w:rPr>
              <w:lastRenderedPageBreak/>
              <w:t>Окружающий мир</w:t>
            </w:r>
          </w:p>
        </w:tc>
        <w:tc>
          <w:tcPr>
            <w:tcW w:w="3197" w:type="dxa"/>
            <w:tcBorders>
              <w:bottom w:val="single" w:sz="12" w:space="0" w:color="auto"/>
            </w:tcBorders>
          </w:tcPr>
          <w:p w14:paraId="1CDB1A89" w14:textId="79359E22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889" w:type="dxa"/>
            <w:tcBorders>
              <w:bottom w:val="single" w:sz="12" w:space="0" w:color="auto"/>
            </w:tcBorders>
          </w:tcPr>
          <w:p w14:paraId="1C95C440" w14:textId="6612A94D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2253" w:type="dxa"/>
            <w:tcBorders>
              <w:bottom w:val="single" w:sz="12" w:space="0" w:color="auto"/>
            </w:tcBorders>
          </w:tcPr>
          <w:p w14:paraId="389693DB" w14:textId="53BCC005" w:rsidR="008C2E89" w:rsidRPr="000C38FC" w:rsidRDefault="008C2E89" w:rsidP="008C2E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38FC">
              <w:rPr>
                <w:rFonts w:ascii="Times New Roman" w:hAnsi="Times New Roman" w:cs="Times New Roman"/>
              </w:rPr>
              <w:t>Практическое занятие: измерение температуры воздуха и воды в разных условиях (в комнате, на улице)</w:t>
            </w:r>
          </w:p>
        </w:tc>
        <w:tc>
          <w:tcPr>
            <w:tcW w:w="2474" w:type="dxa"/>
            <w:tcBorders>
              <w:bottom w:val="single" w:sz="12" w:space="0" w:color="auto"/>
            </w:tcBorders>
          </w:tcPr>
          <w:p w14:paraId="03B312C7" w14:textId="0B1F6EF0" w:rsidR="008C2E89" w:rsidRPr="000C38FC" w:rsidRDefault="008C2E89" w:rsidP="008C2E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38FC">
              <w:rPr>
                <w:rFonts w:ascii="Times New Roman" w:hAnsi="Times New Roman" w:cs="Times New Roman"/>
              </w:rPr>
              <w:t>Откуда в снежках грязь?</w:t>
            </w:r>
          </w:p>
        </w:tc>
        <w:tc>
          <w:tcPr>
            <w:tcW w:w="2418" w:type="dxa"/>
            <w:tcBorders>
              <w:bottom w:val="single" w:sz="12" w:space="0" w:color="auto"/>
            </w:tcBorders>
          </w:tcPr>
          <w:p w14:paraId="07E40415" w14:textId="4FEFAEF9" w:rsidR="008C2E89" w:rsidRPr="000C38FC" w:rsidRDefault="008C2E89" w:rsidP="008C2E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38FC">
              <w:rPr>
                <w:rFonts w:ascii="Times New Roman" w:hAnsi="Times New Roman" w:cs="Times New Roman"/>
              </w:rPr>
              <w:t>Как живут растения? МИ Истинность и ложность высказываний. Логические рассуждения  и выводы.</w:t>
            </w:r>
          </w:p>
        </w:tc>
        <w:tc>
          <w:tcPr>
            <w:tcW w:w="2470" w:type="dxa"/>
            <w:tcBorders>
              <w:bottom w:val="single" w:sz="12" w:space="0" w:color="auto"/>
            </w:tcBorders>
          </w:tcPr>
          <w:p w14:paraId="517D5E6A" w14:textId="391872BB" w:rsidR="008C2E89" w:rsidRPr="000C38FC" w:rsidRDefault="008C2E89" w:rsidP="008C2E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38FC">
              <w:rPr>
                <w:rFonts w:ascii="Times New Roman" w:hAnsi="Times New Roman" w:cs="Times New Roman"/>
              </w:rPr>
              <w:t>Многообразие мира животных. Какие животные живут в нашем регионе?</w:t>
            </w:r>
          </w:p>
        </w:tc>
      </w:tr>
      <w:tr w:rsidR="008C2E89" w:rsidRPr="000C38FC" w14:paraId="4AA21D06" w14:textId="77777777" w:rsidTr="008C2E89">
        <w:trPr>
          <w:trHeight w:val="250"/>
        </w:trPr>
        <w:tc>
          <w:tcPr>
            <w:tcW w:w="1893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46377AD8" w14:textId="18F97004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  <w:r w:rsidRPr="000C38FC"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3197" w:type="dxa"/>
            <w:tcBorders>
              <w:bottom w:val="single" w:sz="12" w:space="0" w:color="auto"/>
            </w:tcBorders>
          </w:tcPr>
          <w:p w14:paraId="59709B51" w14:textId="19006A8D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889" w:type="dxa"/>
            <w:tcBorders>
              <w:bottom w:val="single" w:sz="12" w:space="0" w:color="auto"/>
            </w:tcBorders>
          </w:tcPr>
          <w:p w14:paraId="50034D03" w14:textId="74F5DAF1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2253" w:type="dxa"/>
            <w:tcBorders>
              <w:bottom w:val="single" w:sz="12" w:space="0" w:color="auto"/>
            </w:tcBorders>
            <w:vAlign w:val="center"/>
          </w:tcPr>
          <w:p w14:paraId="29AE5D15" w14:textId="79F63577" w:rsidR="008C2E89" w:rsidRPr="000C38FC" w:rsidRDefault="008C2E89" w:rsidP="008C2E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2474" w:type="dxa"/>
            <w:tcBorders>
              <w:bottom w:val="single" w:sz="12" w:space="0" w:color="auto"/>
            </w:tcBorders>
            <w:vAlign w:val="center"/>
          </w:tcPr>
          <w:p w14:paraId="2135C52C" w14:textId="756E05A5" w:rsidR="008C2E89" w:rsidRPr="000C38FC" w:rsidRDefault="008C2E89" w:rsidP="008C2E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2418" w:type="dxa"/>
            <w:tcBorders>
              <w:bottom w:val="single" w:sz="12" w:space="0" w:color="auto"/>
            </w:tcBorders>
          </w:tcPr>
          <w:p w14:paraId="26D9FAF5" w14:textId="77777777" w:rsidR="008C2E89" w:rsidRPr="000C38FC" w:rsidRDefault="008C2E89" w:rsidP="008C2E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70" w:type="dxa"/>
            <w:tcBorders>
              <w:bottom w:val="single" w:sz="12" w:space="0" w:color="auto"/>
            </w:tcBorders>
          </w:tcPr>
          <w:p w14:paraId="137D57E8" w14:textId="77777777" w:rsidR="008C2E89" w:rsidRPr="000C38FC" w:rsidRDefault="008C2E89" w:rsidP="008C2E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C2E89" w:rsidRPr="000C38FC" w14:paraId="5402BB34" w14:textId="77777777" w:rsidTr="008C2E89">
        <w:trPr>
          <w:trHeight w:val="250"/>
        </w:trPr>
        <w:tc>
          <w:tcPr>
            <w:tcW w:w="1893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66627448" w14:textId="344B17C1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  <w:r w:rsidRPr="000C38FC"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3197" w:type="dxa"/>
            <w:tcBorders>
              <w:bottom w:val="single" w:sz="12" w:space="0" w:color="auto"/>
            </w:tcBorders>
          </w:tcPr>
          <w:p w14:paraId="6A13D52E" w14:textId="400461CA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889" w:type="dxa"/>
            <w:tcBorders>
              <w:bottom w:val="single" w:sz="12" w:space="0" w:color="auto"/>
            </w:tcBorders>
          </w:tcPr>
          <w:p w14:paraId="15E63C8D" w14:textId="16DD45F1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2253" w:type="dxa"/>
            <w:tcBorders>
              <w:bottom w:val="single" w:sz="12" w:space="0" w:color="auto"/>
            </w:tcBorders>
          </w:tcPr>
          <w:p w14:paraId="3CADA3D9" w14:textId="18DB8F0B" w:rsidR="008C2E89" w:rsidRPr="000C38FC" w:rsidRDefault="008C2E89" w:rsidP="008C2E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38FC">
              <w:rPr>
                <w:rFonts w:ascii="Times New Roman" w:hAnsi="Times New Roman" w:cs="Times New Roman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2474" w:type="dxa"/>
            <w:tcBorders>
              <w:bottom w:val="single" w:sz="12" w:space="0" w:color="auto"/>
            </w:tcBorders>
          </w:tcPr>
          <w:p w14:paraId="6C737F44" w14:textId="3A0B5577" w:rsidR="008C2E89" w:rsidRPr="000C38FC" w:rsidRDefault="008C2E89" w:rsidP="008C2E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38FC">
              <w:rPr>
                <w:rFonts w:ascii="Times New Roman" w:hAnsi="Times New Roman" w:cs="Times New Roman"/>
              </w:rPr>
              <w:t>Резервный урок. Повторение по теме "Человек - часть природы. Строение тела человека"</w:t>
            </w:r>
          </w:p>
        </w:tc>
        <w:tc>
          <w:tcPr>
            <w:tcW w:w="2418" w:type="dxa"/>
            <w:tcBorders>
              <w:bottom w:val="single" w:sz="12" w:space="0" w:color="auto"/>
            </w:tcBorders>
          </w:tcPr>
          <w:p w14:paraId="25E63FD4" w14:textId="5FDA801C" w:rsidR="008C2E89" w:rsidRPr="000C38FC" w:rsidRDefault="008C2E89" w:rsidP="008C2E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38FC">
              <w:rPr>
                <w:rFonts w:ascii="Times New Roman" w:hAnsi="Times New Roman" w:cs="Times New Roman"/>
              </w:rPr>
              <w:t>Знаки безопасности во дворе жилого дома. Безопасность в доме</w:t>
            </w:r>
          </w:p>
        </w:tc>
        <w:tc>
          <w:tcPr>
            <w:tcW w:w="2470" w:type="dxa"/>
            <w:tcBorders>
              <w:bottom w:val="single" w:sz="12" w:space="0" w:color="auto"/>
            </w:tcBorders>
          </w:tcPr>
          <w:p w14:paraId="0D2B5FB1" w14:textId="5C718FC2" w:rsidR="008C2E89" w:rsidRPr="000C38FC" w:rsidRDefault="008C2E89" w:rsidP="008C2E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38FC">
              <w:rPr>
                <w:rFonts w:ascii="Times New Roman" w:hAnsi="Times New Roman" w:cs="Times New Roman"/>
              </w:rPr>
              <w:t>Безопасное поведение пассажира железнодорожного транспорта. Знаки безопасности</w:t>
            </w:r>
          </w:p>
        </w:tc>
      </w:tr>
      <w:tr w:rsidR="008C2E89" w:rsidRPr="000C38FC" w14:paraId="07B314D0" w14:textId="77777777" w:rsidTr="008C2E89">
        <w:trPr>
          <w:trHeight w:val="250"/>
        </w:trPr>
        <w:tc>
          <w:tcPr>
            <w:tcW w:w="1893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62356650" w14:textId="3FDB19D6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  <w:r w:rsidRPr="000C38FC"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3197" w:type="dxa"/>
            <w:tcBorders>
              <w:bottom w:val="single" w:sz="12" w:space="0" w:color="auto"/>
            </w:tcBorders>
          </w:tcPr>
          <w:p w14:paraId="35A2E5CD" w14:textId="03284F9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889" w:type="dxa"/>
            <w:tcBorders>
              <w:bottom w:val="single" w:sz="12" w:space="0" w:color="auto"/>
            </w:tcBorders>
          </w:tcPr>
          <w:p w14:paraId="4556C20A" w14:textId="41D0E1BA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2253" w:type="dxa"/>
            <w:tcBorders>
              <w:bottom w:val="single" w:sz="12" w:space="0" w:color="auto"/>
            </w:tcBorders>
          </w:tcPr>
          <w:p w14:paraId="2C5EC7EF" w14:textId="0BA4DA4D" w:rsidR="008C2E89" w:rsidRPr="000C38FC" w:rsidRDefault="008C2E89" w:rsidP="008C2E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38FC">
              <w:rPr>
                <w:rFonts w:ascii="Times New Roman" w:hAnsi="Times New Roman" w:cs="Times New Roman"/>
              </w:rPr>
              <w:t>Государство Русь. Человек – защитник своего Отечества</w:t>
            </w:r>
          </w:p>
        </w:tc>
        <w:tc>
          <w:tcPr>
            <w:tcW w:w="2474" w:type="dxa"/>
            <w:tcBorders>
              <w:bottom w:val="single" w:sz="12" w:space="0" w:color="auto"/>
            </w:tcBorders>
          </w:tcPr>
          <w:p w14:paraId="4B28EE8B" w14:textId="4E5760C3" w:rsidR="008C2E89" w:rsidRPr="000C38FC" w:rsidRDefault="008C2E89" w:rsidP="008C2E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38FC">
              <w:rPr>
                <w:rFonts w:ascii="Times New Roman" w:hAnsi="Times New Roman" w:cs="Times New Roman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2418" w:type="dxa"/>
            <w:tcBorders>
              <w:bottom w:val="single" w:sz="12" w:space="0" w:color="auto"/>
            </w:tcBorders>
          </w:tcPr>
          <w:p w14:paraId="7C5438B6" w14:textId="0927F9CD" w:rsidR="008C2E89" w:rsidRPr="000C38FC" w:rsidRDefault="008C2E89" w:rsidP="008C2E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38FC">
              <w:rPr>
                <w:rFonts w:ascii="Times New Roman" w:hAnsi="Times New Roman" w:cs="Times New Roman"/>
              </w:rPr>
              <w:t>Образование и культура в Московском государстве</w:t>
            </w:r>
          </w:p>
        </w:tc>
        <w:tc>
          <w:tcPr>
            <w:tcW w:w="2470" w:type="dxa"/>
            <w:tcBorders>
              <w:bottom w:val="single" w:sz="12" w:space="0" w:color="auto"/>
            </w:tcBorders>
          </w:tcPr>
          <w:p w14:paraId="4610A5BD" w14:textId="5DA6E298" w:rsidR="008C2E89" w:rsidRPr="000C38FC" w:rsidRDefault="008C2E89" w:rsidP="008C2E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38FC">
              <w:rPr>
                <w:rFonts w:ascii="Times New Roman" w:hAnsi="Times New Roman" w:cs="Times New Roman"/>
              </w:rPr>
              <w:t>Страницы истории Российской империи. Пётр I</w:t>
            </w:r>
          </w:p>
        </w:tc>
      </w:tr>
      <w:tr w:rsidR="008C2E89" w:rsidRPr="000C38FC" w14:paraId="6297D649" w14:textId="77777777" w:rsidTr="008C2E89">
        <w:trPr>
          <w:trHeight w:val="250"/>
        </w:trPr>
        <w:tc>
          <w:tcPr>
            <w:tcW w:w="1893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765CD9CF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  <w:r w:rsidRPr="000C38FC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3197" w:type="dxa"/>
            <w:tcBorders>
              <w:top w:val="single" w:sz="12" w:space="0" w:color="auto"/>
            </w:tcBorders>
          </w:tcPr>
          <w:p w14:paraId="631CDC6C" w14:textId="703BC36B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C38FC">
              <w:rPr>
                <w:rFonts w:ascii="Times New Roman" w:hAnsi="Times New Roman" w:cs="Times New Roman"/>
              </w:rPr>
              <w:t>В.В.Пасечник</w:t>
            </w:r>
            <w:proofErr w:type="spellEnd"/>
          </w:p>
        </w:tc>
        <w:tc>
          <w:tcPr>
            <w:tcW w:w="889" w:type="dxa"/>
            <w:tcBorders>
              <w:top w:val="single" w:sz="12" w:space="0" w:color="auto"/>
            </w:tcBorders>
          </w:tcPr>
          <w:p w14:paraId="65410FBF" w14:textId="7BE6CC7A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2253" w:type="dxa"/>
            <w:tcBorders>
              <w:top w:val="single" w:sz="12" w:space="0" w:color="auto"/>
            </w:tcBorders>
          </w:tcPr>
          <w:p w14:paraId="0C05FD8A" w14:textId="603F4D12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Водная среда обитания организмов Наземно-воздушная среда обитания организмов</w:t>
            </w:r>
          </w:p>
        </w:tc>
        <w:tc>
          <w:tcPr>
            <w:tcW w:w="2474" w:type="dxa"/>
            <w:tcBorders>
              <w:top w:val="single" w:sz="12" w:space="0" w:color="auto"/>
            </w:tcBorders>
          </w:tcPr>
          <w:p w14:paraId="5CDC40DE" w14:textId="777C82FA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 xml:space="preserve">Почвенная среда обитания организмов. Практическая работа «Выявление приспособлений организмов к среде </w:t>
            </w:r>
            <w:r w:rsidRPr="000C38FC">
              <w:rPr>
                <w:rFonts w:ascii="Times New Roman" w:hAnsi="Times New Roman" w:cs="Times New Roman"/>
                <w:color w:val="000000"/>
              </w:rPr>
              <w:lastRenderedPageBreak/>
              <w:t>обитания (на конкретных примерах)»</w:t>
            </w:r>
          </w:p>
        </w:tc>
        <w:tc>
          <w:tcPr>
            <w:tcW w:w="2418" w:type="dxa"/>
            <w:tcBorders>
              <w:top w:val="single" w:sz="12" w:space="0" w:color="auto"/>
            </w:tcBorders>
          </w:tcPr>
          <w:p w14:paraId="08B16529" w14:textId="7EB9B00C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lastRenderedPageBreak/>
              <w:t>Организмы как среда обитания</w:t>
            </w:r>
          </w:p>
        </w:tc>
        <w:tc>
          <w:tcPr>
            <w:tcW w:w="2470" w:type="dxa"/>
            <w:tcBorders>
              <w:top w:val="single" w:sz="12" w:space="0" w:color="auto"/>
            </w:tcBorders>
          </w:tcPr>
          <w:p w14:paraId="18828793" w14:textId="34A3A6AF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Сезонные изменения в жизни организмов</w:t>
            </w:r>
          </w:p>
        </w:tc>
      </w:tr>
      <w:tr w:rsidR="008C2E89" w:rsidRPr="000C38FC" w14:paraId="6025A4A7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</w:tcPr>
          <w:p w14:paraId="76049E16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2A319D97" w14:textId="053E57D4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C38FC">
              <w:rPr>
                <w:rFonts w:ascii="Times New Roman" w:hAnsi="Times New Roman" w:cs="Times New Roman"/>
              </w:rPr>
              <w:t>В.В.Пасечник</w:t>
            </w:r>
            <w:proofErr w:type="spellEnd"/>
          </w:p>
        </w:tc>
        <w:tc>
          <w:tcPr>
            <w:tcW w:w="889" w:type="dxa"/>
          </w:tcPr>
          <w:p w14:paraId="4C777D66" w14:textId="1E9B5919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2253" w:type="dxa"/>
          </w:tcPr>
          <w:p w14:paraId="1F12A034" w14:textId="48B5D8B7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eastAsia="Times New Roman" w:hAnsi="Times New Roman" w:cs="Times New Roman"/>
              </w:rPr>
              <w:t>Минеральное питание растений. Удобрения</w:t>
            </w:r>
          </w:p>
        </w:tc>
        <w:tc>
          <w:tcPr>
            <w:tcW w:w="2474" w:type="dxa"/>
          </w:tcPr>
          <w:p w14:paraId="28989ED1" w14:textId="0347CD02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Фотосинтез. Практическая работа «Наблюдение процесса выделения кислорода на свету аквариумными растениями»</w:t>
            </w:r>
          </w:p>
        </w:tc>
        <w:tc>
          <w:tcPr>
            <w:tcW w:w="2418" w:type="dxa"/>
          </w:tcPr>
          <w:p w14:paraId="02118D0C" w14:textId="7490881C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Роль фотосинтеза в природе и жизни человека</w:t>
            </w:r>
          </w:p>
        </w:tc>
        <w:tc>
          <w:tcPr>
            <w:tcW w:w="2470" w:type="dxa"/>
          </w:tcPr>
          <w:p w14:paraId="765CC605" w14:textId="67C297D4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Дыхание корня. Лабораторная работа «Изучение роли рыхления для дыхания корней»</w:t>
            </w:r>
          </w:p>
        </w:tc>
      </w:tr>
      <w:tr w:rsidR="008C2E89" w:rsidRPr="000C38FC" w14:paraId="34CE4528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</w:tcPr>
          <w:p w14:paraId="1F2A8EBC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3EB283A2" w14:textId="2F4781F3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C38FC">
              <w:rPr>
                <w:rFonts w:ascii="Times New Roman" w:hAnsi="Times New Roman" w:cs="Times New Roman"/>
              </w:rPr>
              <w:t>В.В.Пасечник</w:t>
            </w:r>
            <w:proofErr w:type="spellEnd"/>
          </w:p>
        </w:tc>
        <w:tc>
          <w:tcPr>
            <w:tcW w:w="889" w:type="dxa"/>
          </w:tcPr>
          <w:p w14:paraId="6170C6AD" w14:textId="71039503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253" w:type="dxa"/>
          </w:tcPr>
          <w:p w14:paraId="3E82B91C" w14:textId="31788AC7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eastAsia="Times New Roman" w:hAnsi="Times New Roman" w:cs="Times New Roman"/>
              </w:rPr>
              <w:t>Этапы развития наземных растений основных систематических групп</w:t>
            </w:r>
          </w:p>
        </w:tc>
        <w:tc>
          <w:tcPr>
            <w:tcW w:w="2474" w:type="dxa"/>
          </w:tcPr>
          <w:p w14:paraId="38042DFB" w14:textId="7870C357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eastAsia="Times New Roman" w:hAnsi="Times New Roman" w:cs="Times New Roman"/>
              </w:rPr>
              <w:t>Растения и среда обитания. Экологические факторы</w:t>
            </w:r>
          </w:p>
        </w:tc>
        <w:tc>
          <w:tcPr>
            <w:tcW w:w="2418" w:type="dxa"/>
          </w:tcPr>
          <w:p w14:paraId="1364C29D" w14:textId="1902D2A6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eastAsia="Times New Roman" w:hAnsi="Times New Roman" w:cs="Times New Roman"/>
              </w:rPr>
              <w:t>Растительные сообщества. Структура растительных сообществ</w:t>
            </w:r>
          </w:p>
        </w:tc>
        <w:tc>
          <w:tcPr>
            <w:tcW w:w="2470" w:type="dxa"/>
          </w:tcPr>
          <w:p w14:paraId="1B8ABF01" w14:textId="1C57EF77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eastAsia="Times New Roman" w:hAnsi="Times New Roman" w:cs="Times New Roman"/>
              </w:rPr>
              <w:t>Культурные растения и их происхождение. Культурные растения сельскохозяйственных угодий</w:t>
            </w:r>
          </w:p>
        </w:tc>
      </w:tr>
      <w:tr w:rsidR="008C2E89" w:rsidRPr="000C38FC" w14:paraId="6DBBEA91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</w:tcPr>
          <w:p w14:paraId="683FE76C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769DF68B" w14:textId="748A74CE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C38FC">
              <w:rPr>
                <w:rFonts w:ascii="Times New Roman" w:hAnsi="Times New Roman" w:cs="Times New Roman"/>
              </w:rPr>
              <w:t>В.В.Пасечник</w:t>
            </w:r>
            <w:proofErr w:type="spellEnd"/>
          </w:p>
        </w:tc>
        <w:tc>
          <w:tcPr>
            <w:tcW w:w="889" w:type="dxa"/>
          </w:tcPr>
          <w:p w14:paraId="25082A4F" w14:textId="3F5AC06F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253" w:type="dxa"/>
          </w:tcPr>
          <w:p w14:paraId="454BDD42" w14:textId="17954203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Общая характеристика земноводных</w:t>
            </w:r>
          </w:p>
        </w:tc>
        <w:tc>
          <w:tcPr>
            <w:tcW w:w="2474" w:type="dxa"/>
          </w:tcPr>
          <w:p w14:paraId="0A740E89" w14:textId="54121ED7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2418" w:type="dxa"/>
          </w:tcPr>
          <w:p w14:paraId="215E6447" w14:textId="56360F52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Многообразие земноводных и их охрана. Значение земноводных в природе и жизни человека</w:t>
            </w:r>
          </w:p>
        </w:tc>
        <w:tc>
          <w:tcPr>
            <w:tcW w:w="2470" w:type="dxa"/>
          </w:tcPr>
          <w:p w14:paraId="3D39CEB6" w14:textId="72F6A83C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Общая характеристика пресмыкающихся</w:t>
            </w:r>
          </w:p>
        </w:tc>
      </w:tr>
      <w:tr w:rsidR="008C2E89" w:rsidRPr="000C38FC" w14:paraId="34F53A8C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</w:tcPr>
          <w:p w14:paraId="5D229D55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13FAAC02" w14:textId="7BA0F1C4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C38FC">
              <w:rPr>
                <w:rFonts w:ascii="Times New Roman" w:hAnsi="Times New Roman" w:cs="Times New Roman"/>
              </w:rPr>
              <w:t>В.В.Пасечник</w:t>
            </w:r>
            <w:proofErr w:type="spellEnd"/>
          </w:p>
        </w:tc>
        <w:tc>
          <w:tcPr>
            <w:tcW w:w="889" w:type="dxa"/>
          </w:tcPr>
          <w:p w14:paraId="12A5924F" w14:textId="746F7456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253" w:type="dxa"/>
          </w:tcPr>
          <w:p w14:paraId="74EAA269" w14:textId="72CF0C9D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Витамины и их роль для организма. Практическая работа «Способы сохранения витаминов в пищевых продуктах». Нормы и режим питания. Нарушения обмена веществ. Практическая работа "Составление меню в зависимости от калорийности пищи"</w:t>
            </w:r>
          </w:p>
        </w:tc>
        <w:tc>
          <w:tcPr>
            <w:tcW w:w="2474" w:type="dxa"/>
          </w:tcPr>
          <w:p w14:paraId="68657B72" w14:textId="0C23C92A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Строение и функции кожи. Практическая работа «Исследование с помощью лупы тыльной и ладонной стороны кисти»</w:t>
            </w:r>
          </w:p>
        </w:tc>
        <w:tc>
          <w:tcPr>
            <w:tcW w:w="2418" w:type="dxa"/>
          </w:tcPr>
          <w:p w14:paraId="183DB46F" w14:textId="53E919E9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Кожа и ее производные. Практическая работа «Описание мер по уходу за кожей лица и волосами в зависимости от типа кожи»</w:t>
            </w:r>
          </w:p>
        </w:tc>
        <w:tc>
          <w:tcPr>
            <w:tcW w:w="2470" w:type="dxa"/>
          </w:tcPr>
          <w:p w14:paraId="123FCF02" w14:textId="3093EEB1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Кожа и терморегуляция. Практическая работа «Определение жирности различных участков кожи лица»</w:t>
            </w:r>
          </w:p>
        </w:tc>
      </w:tr>
      <w:tr w:rsidR="008C2E89" w:rsidRPr="000C38FC" w14:paraId="0C17D051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</w:tcPr>
          <w:p w14:paraId="3ED3D6E4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5FE7ADFC" w14:textId="3638B71F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C38FC">
              <w:rPr>
                <w:rFonts w:ascii="Times New Roman" w:hAnsi="Times New Roman" w:cs="Times New Roman"/>
              </w:rPr>
              <w:t>В.В.Пасечник</w:t>
            </w:r>
            <w:proofErr w:type="spellEnd"/>
          </w:p>
        </w:tc>
        <w:tc>
          <w:tcPr>
            <w:tcW w:w="889" w:type="dxa"/>
          </w:tcPr>
          <w:p w14:paraId="560A8F7C" w14:textId="018A0469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253" w:type="dxa"/>
          </w:tcPr>
          <w:p w14:paraId="6E2F7A4F" w14:textId="26D7D65C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Формы размножения организмов. Мейоз</w:t>
            </w:r>
          </w:p>
        </w:tc>
        <w:tc>
          <w:tcPr>
            <w:tcW w:w="2474" w:type="dxa"/>
          </w:tcPr>
          <w:p w14:paraId="2E7428FA" w14:textId="41475353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 xml:space="preserve">Образование и развитие половых клеток. Оплодотворение. Лабораторная работа № 4 «Изучение строения </w:t>
            </w:r>
            <w:r w:rsidRPr="000C38FC">
              <w:rPr>
                <w:rFonts w:ascii="Times New Roman" w:hAnsi="Times New Roman" w:cs="Times New Roman"/>
                <w:color w:val="000000"/>
              </w:rPr>
              <w:lastRenderedPageBreak/>
              <w:t>половых клеток на готовых микропрепаратах»</w:t>
            </w:r>
          </w:p>
        </w:tc>
        <w:tc>
          <w:tcPr>
            <w:tcW w:w="2418" w:type="dxa"/>
          </w:tcPr>
          <w:p w14:paraId="3954D776" w14:textId="68547C91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lastRenderedPageBreak/>
              <w:t xml:space="preserve">Образование и развитие половых клеток. Оплодотворение. Лабораторная работа № 4 «Изучение </w:t>
            </w:r>
            <w:r w:rsidRPr="000C38FC">
              <w:rPr>
                <w:rFonts w:ascii="Times New Roman" w:hAnsi="Times New Roman" w:cs="Times New Roman"/>
                <w:color w:val="000000"/>
              </w:rPr>
              <w:lastRenderedPageBreak/>
              <w:t>строения половых клеток на готовых микропрепаратах»</w:t>
            </w:r>
          </w:p>
        </w:tc>
        <w:tc>
          <w:tcPr>
            <w:tcW w:w="2470" w:type="dxa"/>
          </w:tcPr>
          <w:p w14:paraId="06DA9F24" w14:textId="0C3BADEE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lastRenderedPageBreak/>
              <w:t>Генетика — наука о наследственности и изменчивости</w:t>
            </w:r>
          </w:p>
        </w:tc>
      </w:tr>
      <w:tr w:rsidR="008C2E89" w:rsidRPr="000C38FC" w14:paraId="6A3DE2EC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</w:tcPr>
          <w:p w14:paraId="089F7BA9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bottom w:val="single" w:sz="12" w:space="0" w:color="auto"/>
            </w:tcBorders>
          </w:tcPr>
          <w:p w14:paraId="6957B9C4" w14:textId="688C4279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C38FC">
              <w:rPr>
                <w:rFonts w:ascii="Times New Roman" w:hAnsi="Times New Roman" w:cs="Times New Roman"/>
              </w:rPr>
              <w:t>В.В.Пасечник</w:t>
            </w:r>
            <w:proofErr w:type="spellEnd"/>
          </w:p>
        </w:tc>
        <w:tc>
          <w:tcPr>
            <w:tcW w:w="889" w:type="dxa"/>
            <w:tcBorders>
              <w:bottom w:val="single" w:sz="12" w:space="0" w:color="auto"/>
            </w:tcBorders>
          </w:tcPr>
          <w:p w14:paraId="657E76F5" w14:textId="73E69278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253" w:type="dxa"/>
            <w:tcBorders>
              <w:bottom w:val="single" w:sz="12" w:space="0" w:color="auto"/>
            </w:tcBorders>
          </w:tcPr>
          <w:p w14:paraId="3FA67E47" w14:textId="6F8E0D83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Экология как наука</w:t>
            </w:r>
          </w:p>
        </w:tc>
        <w:tc>
          <w:tcPr>
            <w:tcW w:w="2474" w:type="dxa"/>
            <w:tcBorders>
              <w:bottom w:val="single" w:sz="12" w:space="0" w:color="auto"/>
            </w:tcBorders>
          </w:tcPr>
          <w:p w14:paraId="71474B7F" w14:textId="37A9479D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Среды обитания и экологические факторы</w:t>
            </w:r>
          </w:p>
        </w:tc>
        <w:tc>
          <w:tcPr>
            <w:tcW w:w="2418" w:type="dxa"/>
            <w:tcBorders>
              <w:bottom w:val="single" w:sz="12" w:space="0" w:color="auto"/>
            </w:tcBorders>
          </w:tcPr>
          <w:p w14:paraId="572841F1" w14:textId="742D1099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Абиотические факторы. Лабораторная работа № 3. «Морфологические особенности растений из разных мест обитания». Лабораторная работа № 4. «Влияние света на рост и развитие черенков колеуса»</w:t>
            </w:r>
          </w:p>
        </w:tc>
        <w:tc>
          <w:tcPr>
            <w:tcW w:w="2470" w:type="dxa"/>
            <w:tcBorders>
              <w:bottom w:val="single" w:sz="12" w:space="0" w:color="auto"/>
            </w:tcBorders>
          </w:tcPr>
          <w:p w14:paraId="3E76AFAA" w14:textId="7FE2B11E" w:rsidR="008C2E89" w:rsidRPr="000C38FC" w:rsidRDefault="008C2E89" w:rsidP="008C2E89">
            <w:pPr>
              <w:rPr>
                <w:rFonts w:ascii="Times New Roman" w:hAnsi="Times New Roman" w:cs="Times New Roman"/>
                <w:b/>
                <w:bCs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Биотические факторы</w:t>
            </w:r>
          </w:p>
        </w:tc>
      </w:tr>
      <w:tr w:rsidR="008C2E89" w:rsidRPr="000C38FC" w14:paraId="70395072" w14:textId="77777777" w:rsidTr="008C2E89">
        <w:trPr>
          <w:trHeight w:val="250"/>
        </w:trPr>
        <w:tc>
          <w:tcPr>
            <w:tcW w:w="1893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63377397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  <w:r w:rsidRPr="000C38FC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3197" w:type="dxa"/>
            <w:tcBorders>
              <w:top w:val="single" w:sz="12" w:space="0" w:color="auto"/>
            </w:tcBorders>
          </w:tcPr>
          <w:p w14:paraId="615A4B5C" w14:textId="46A1A84C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Полярная звезда</w:t>
            </w:r>
          </w:p>
        </w:tc>
        <w:tc>
          <w:tcPr>
            <w:tcW w:w="889" w:type="dxa"/>
            <w:tcBorders>
              <w:top w:val="single" w:sz="12" w:space="0" w:color="auto"/>
            </w:tcBorders>
          </w:tcPr>
          <w:p w14:paraId="6009EAA7" w14:textId="312027C3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2253" w:type="dxa"/>
            <w:tcBorders>
              <w:top w:val="single" w:sz="12" w:space="0" w:color="auto"/>
            </w:tcBorders>
          </w:tcPr>
          <w:p w14:paraId="777BE786" w14:textId="39A2330A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</w:rPr>
              <w:t>Движения Земли. Географические следствия движения Земли вокруг Солнца. Дни весеннего и осеннего равноденствия, летнего и зимнего солнцестояния</w:t>
            </w:r>
          </w:p>
        </w:tc>
        <w:tc>
          <w:tcPr>
            <w:tcW w:w="2474" w:type="dxa"/>
            <w:tcBorders>
              <w:top w:val="single" w:sz="12" w:space="0" w:color="auto"/>
            </w:tcBorders>
          </w:tcPr>
          <w:p w14:paraId="676DFE3B" w14:textId="1E8CE04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</w:rPr>
              <w:t>Неравномерное распределение солнечного света и тепла на поверхности Земли. Пояса освещённости. Тропики и полярные круги</w:t>
            </w:r>
          </w:p>
        </w:tc>
        <w:tc>
          <w:tcPr>
            <w:tcW w:w="2418" w:type="dxa"/>
            <w:tcBorders>
              <w:top w:val="single" w:sz="12" w:space="0" w:color="auto"/>
            </w:tcBorders>
          </w:tcPr>
          <w:p w14:paraId="01BF15B3" w14:textId="1D83B405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</w:rPr>
              <w:t>Вращение Земли вокруг своей оси. Смена дня и ночи на Земле. Практическая работа "Выявление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2470" w:type="dxa"/>
            <w:tcBorders>
              <w:top w:val="single" w:sz="12" w:space="0" w:color="auto"/>
            </w:tcBorders>
          </w:tcPr>
          <w:p w14:paraId="1AB01599" w14:textId="609DE334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</w:rPr>
              <w:t>Литосфера — твёрдая оболочка Земли. Методы изучения земных глубин. Внутреннее строение Земли</w:t>
            </w:r>
          </w:p>
        </w:tc>
      </w:tr>
      <w:tr w:rsidR="008C2E89" w:rsidRPr="000C38FC" w14:paraId="5E8E7096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61D0094B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05016109" w14:textId="2422355B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Полярная звезда</w:t>
            </w:r>
          </w:p>
        </w:tc>
        <w:tc>
          <w:tcPr>
            <w:tcW w:w="889" w:type="dxa"/>
          </w:tcPr>
          <w:p w14:paraId="20F44121" w14:textId="0CABD84F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2253" w:type="dxa"/>
          </w:tcPr>
          <w:p w14:paraId="557364EE" w14:textId="37960399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Современные изучения климата</w:t>
            </w:r>
          </w:p>
        </w:tc>
        <w:tc>
          <w:tcPr>
            <w:tcW w:w="2474" w:type="dxa"/>
          </w:tcPr>
          <w:p w14:paraId="46F3E56A" w14:textId="1114E791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Климат и климатообразующие факторы.</w:t>
            </w:r>
          </w:p>
        </w:tc>
        <w:tc>
          <w:tcPr>
            <w:tcW w:w="2418" w:type="dxa"/>
          </w:tcPr>
          <w:p w14:paraId="15B4DD04" w14:textId="6A04572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Человек и атмосфера.</w:t>
            </w:r>
          </w:p>
        </w:tc>
        <w:tc>
          <w:tcPr>
            <w:tcW w:w="2470" w:type="dxa"/>
          </w:tcPr>
          <w:p w14:paraId="568F9D32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</w:tr>
      <w:tr w:rsidR="008C2E89" w:rsidRPr="000C38FC" w14:paraId="2B4533E0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19821A23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2F317CEB" w14:textId="438F6255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Полярная звезда</w:t>
            </w:r>
          </w:p>
        </w:tc>
        <w:tc>
          <w:tcPr>
            <w:tcW w:w="889" w:type="dxa"/>
          </w:tcPr>
          <w:p w14:paraId="189212CC" w14:textId="4401FBE3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253" w:type="dxa"/>
          </w:tcPr>
          <w:p w14:paraId="36E7E444" w14:textId="1B2911A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2474" w:type="dxa"/>
          </w:tcPr>
          <w:p w14:paraId="792CDB78" w14:textId="1196F383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</w:rPr>
              <w:t>Практическая работа "Объяснение особенностей размещения населения Австралии или одной из стран Африки или Южной Америки"</w:t>
            </w:r>
          </w:p>
        </w:tc>
        <w:tc>
          <w:tcPr>
            <w:tcW w:w="2418" w:type="dxa"/>
          </w:tcPr>
          <w:p w14:paraId="48EC7178" w14:textId="670892C6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</w:rPr>
              <w:t>Практическая работа  "Описание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2470" w:type="dxa"/>
          </w:tcPr>
          <w:p w14:paraId="31C9F192" w14:textId="4EF399E2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</w:rPr>
              <w:t>Антарктида — уникальный материк. Освоение человеком Антарктиды. Роль России в открытиях и исследованиях ледового континента</w:t>
            </w:r>
          </w:p>
        </w:tc>
      </w:tr>
      <w:tr w:rsidR="008C2E89" w:rsidRPr="000C38FC" w14:paraId="7338FC46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18E3D6F1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77B9A8B9" w14:textId="726358C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Полярная звезда</w:t>
            </w:r>
          </w:p>
        </w:tc>
        <w:tc>
          <w:tcPr>
            <w:tcW w:w="889" w:type="dxa"/>
          </w:tcPr>
          <w:p w14:paraId="288AC4DC" w14:textId="21DE3DD3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253" w:type="dxa"/>
          </w:tcPr>
          <w:p w14:paraId="6EAEE4F1" w14:textId="65F68458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</w:rPr>
              <w:t>Основные зональные типы почв, их свойства, различия в плодородии</w:t>
            </w:r>
          </w:p>
        </w:tc>
        <w:tc>
          <w:tcPr>
            <w:tcW w:w="2474" w:type="dxa"/>
          </w:tcPr>
          <w:p w14:paraId="4691D428" w14:textId="3D4002C1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</w:rPr>
              <w:t>Почвенные ресурсы России. Меры по сохранению плодородия почв: мелиорация земель, борьба с эрозией почв и их загрязнением</w:t>
            </w:r>
          </w:p>
        </w:tc>
        <w:tc>
          <w:tcPr>
            <w:tcW w:w="2418" w:type="dxa"/>
          </w:tcPr>
          <w:p w14:paraId="6384DDDE" w14:textId="5BB67756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</w:rPr>
              <w:t>Богатство растительного и животного мира России: видовое разнообразие, факторы, его определяющие</w:t>
            </w:r>
          </w:p>
        </w:tc>
        <w:tc>
          <w:tcPr>
            <w:tcW w:w="2470" w:type="dxa"/>
          </w:tcPr>
          <w:p w14:paraId="7B407798" w14:textId="020CF43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Times New Roman" w:hAnsi="Times New Roman" w:cs="Times New Roman"/>
              </w:rPr>
              <w:t>Особенности растительного и животного мира различных природно-хозяйственных зон России</w:t>
            </w:r>
          </w:p>
        </w:tc>
      </w:tr>
      <w:tr w:rsidR="008C2E89" w:rsidRPr="000C38FC" w14:paraId="31E65647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6C330595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7C6A2494" w14:textId="4600960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Полярная звезда</w:t>
            </w:r>
          </w:p>
        </w:tc>
        <w:tc>
          <w:tcPr>
            <w:tcW w:w="889" w:type="dxa"/>
          </w:tcPr>
          <w:p w14:paraId="0F0A40EC" w14:textId="4C0D4878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253" w:type="dxa"/>
          </w:tcPr>
          <w:p w14:paraId="17695AA7" w14:textId="34A203F4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Поволжье. Географическое положение. Особенности природно-ресурсного потенциала</w:t>
            </w:r>
          </w:p>
        </w:tc>
        <w:tc>
          <w:tcPr>
            <w:tcW w:w="2474" w:type="dxa"/>
          </w:tcPr>
          <w:p w14:paraId="3FC785FF" w14:textId="467E71BF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2418" w:type="dxa"/>
          </w:tcPr>
          <w:p w14:paraId="646C4C7E" w14:textId="7BDE7883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Юг Европейской части России. Географическое положение. Особенности природно-ресурсного потенциала</w:t>
            </w:r>
          </w:p>
        </w:tc>
        <w:tc>
          <w:tcPr>
            <w:tcW w:w="2470" w:type="dxa"/>
          </w:tcPr>
          <w:p w14:paraId="29BF7B35" w14:textId="20C22869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Юг Европейской части России. Особенности населения</w:t>
            </w:r>
          </w:p>
        </w:tc>
      </w:tr>
      <w:tr w:rsidR="008C2E89" w:rsidRPr="000C38FC" w14:paraId="72E39D77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6C88BA35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545C69FB" w14:textId="5395107F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Полярная звезда</w:t>
            </w:r>
          </w:p>
        </w:tc>
        <w:tc>
          <w:tcPr>
            <w:tcW w:w="889" w:type="dxa"/>
          </w:tcPr>
          <w:p w14:paraId="785A9D38" w14:textId="4E8DAF6A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253" w:type="dxa"/>
          </w:tcPr>
          <w:p w14:paraId="474E61C8" w14:textId="2C8F4D0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Географические особенности размещения основных видов сырьевых и топливных ресурсов. Страны-лидеры по запасам и добыче нефти, природного газа и угля</w:t>
            </w:r>
          </w:p>
        </w:tc>
        <w:tc>
          <w:tcPr>
            <w:tcW w:w="2474" w:type="dxa"/>
          </w:tcPr>
          <w:p w14:paraId="250A19FD" w14:textId="108ABF04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ТЭК мира: основные этапы развития, «</w:t>
            </w:r>
            <w:proofErr w:type="spellStart"/>
            <w:r w:rsidRPr="000C38FC">
              <w:rPr>
                <w:rFonts w:ascii="Times New Roman" w:hAnsi="Times New Roman" w:cs="Times New Roman"/>
              </w:rPr>
              <w:t>энергопереход</w:t>
            </w:r>
            <w:proofErr w:type="spellEnd"/>
            <w:r w:rsidRPr="000C38FC">
              <w:rPr>
                <w:rFonts w:ascii="Times New Roman" w:hAnsi="Times New Roman" w:cs="Times New Roman"/>
              </w:rPr>
              <w:t>». География отраслей топливной промышленности</w:t>
            </w:r>
          </w:p>
        </w:tc>
        <w:tc>
          <w:tcPr>
            <w:tcW w:w="2418" w:type="dxa"/>
          </w:tcPr>
          <w:p w14:paraId="0F93BAB5" w14:textId="35CEBC25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Мировая электроэнергетика. Структура мирового производства электроэнергии и её географические особенности. Роль России. Практическая работа "Представление в виде диаграмм данных о динамике изменения объёмов и структуры производства электроэнергии в мире"</w:t>
            </w:r>
          </w:p>
        </w:tc>
        <w:tc>
          <w:tcPr>
            <w:tcW w:w="2470" w:type="dxa"/>
          </w:tcPr>
          <w:p w14:paraId="316E6348" w14:textId="57149A0D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Металлургия мира. Географические особенности сырьевой базы. Ведущие страны-производители и экспортёры продукции чёрных и цветных металлов</w:t>
            </w:r>
          </w:p>
        </w:tc>
      </w:tr>
      <w:tr w:rsidR="008C2E89" w:rsidRPr="000C38FC" w14:paraId="1CABC66E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211CD60B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bottom w:val="single" w:sz="12" w:space="0" w:color="auto"/>
            </w:tcBorders>
          </w:tcPr>
          <w:p w14:paraId="6A4C288E" w14:textId="4C66D0EB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Полярная звезда</w:t>
            </w:r>
          </w:p>
        </w:tc>
        <w:tc>
          <w:tcPr>
            <w:tcW w:w="889" w:type="dxa"/>
            <w:tcBorders>
              <w:bottom w:val="single" w:sz="12" w:space="0" w:color="auto"/>
            </w:tcBorders>
          </w:tcPr>
          <w:p w14:paraId="06BCB125" w14:textId="3403D326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253" w:type="dxa"/>
            <w:tcBorders>
              <w:bottom w:val="single" w:sz="12" w:space="0" w:color="auto"/>
            </w:tcBorders>
          </w:tcPr>
          <w:p w14:paraId="0FE49EF4" w14:textId="11C83618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Северная Африка. Особенности природно-ресурсного капитала, населения и хозяйства Алжира и Египта</w:t>
            </w:r>
          </w:p>
        </w:tc>
        <w:tc>
          <w:tcPr>
            <w:tcW w:w="2474" w:type="dxa"/>
            <w:tcBorders>
              <w:bottom w:val="single" w:sz="12" w:space="0" w:color="auto"/>
            </w:tcBorders>
          </w:tcPr>
          <w:p w14:paraId="50B2A732" w14:textId="48CFEFAA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Южная Африка. Особенности природно-ресурсного капитала, населения и хозяйства ЮАР</w:t>
            </w:r>
          </w:p>
        </w:tc>
        <w:tc>
          <w:tcPr>
            <w:tcW w:w="2418" w:type="dxa"/>
            <w:tcBorders>
              <w:bottom w:val="single" w:sz="12" w:space="0" w:color="auto"/>
            </w:tcBorders>
          </w:tcPr>
          <w:p w14:paraId="70C4F79D" w14:textId="6C2A2865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 xml:space="preserve">Западная Африка, Центральная Африка, Восточная Африка. Особенности природно-ресурсного капитала, населения и хозяйства Нигерии. Практическая работа "Сравнение на основе анализа </w:t>
            </w:r>
            <w:r w:rsidRPr="000C38FC">
              <w:rPr>
                <w:rFonts w:ascii="Times New Roman" w:hAnsi="Times New Roman" w:cs="Times New Roman"/>
              </w:rPr>
              <w:lastRenderedPageBreak/>
              <w:t>статистических данных роли сельского хозяйства в экономике Алжира и Эфиопии"</w:t>
            </w:r>
          </w:p>
        </w:tc>
        <w:tc>
          <w:tcPr>
            <w:tcW w:w="2470" w:type="dxa"/>
            <w:tcBorders>
              <w:bottom w:val="single" w:sz="12" w:space="0" w:color="auto"/>
            </w:tcBorders>
          </w:tcPr>
          <w:p w14:paraId="4F5C22B1" w14:textId="285C8A2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lastRenderedPageBreak/>
              <w:t xml:space="preserve">Австралия и Океания: особенности ГП Австралийский Союз: главные факторы размещения населения и развития </w:t>
            </w:r>
            <w:proofErr w:type="gramStart"/>
            <w:r w:rsidRPr="000C38FC">
              <w:rPr>
                <w:rFonts w:ascii="Times New Roman" w:hAnsi="Times New Roman" w:cs="Times New Roman"/>
              </w:rPr>
              <w:t>хозяйства .</w:t>
            </w:r>
            <w:proofErr w:type="gramEnd"/>
            <w:r w:rsidRPr="000C38FC">
              <w:rPr>
                <w:rFonts w:ascii="Times New Roman" w:hAnsi="Times New Roman" w:cs="Times New Roman"/>
              </w:rPr>
              <w:t xml:space="preserve"> Место в МГРТ</w:t>
            </w:r>
          </w:p>
        </w:tc>
      </w:tr>
      <w:tr w:rsidR="008C2E89" w:rsidRPr="000C38FC" w14:paraId="09206BEA" w14:textId="77777777" w:rsidTr="008C2E89">
        <w:trPr>
          <w:trHeight w:val="250"/>
        </w:trPr>
        <w:tc>
          <w:tcPr>
            <w:tcW w:w="1893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D9E2F3" w:themeFill="accent5" w:themeFillTint="33"/>
          </w:tcPr>
          <w:p w14:paraId="04E8338B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  <w:r w:rsidRPr="000C38FC">
              <w:rPr>
                <w:rFonts w:ascii="Times New Roman" w:hAnsi="Times New Roman" w:cs="Times New Roman"/>
                <w:b/>
              </w:rPr>
              <w:lastRenderedPageBreak/>
              <w:t>Физика</w:t>
            </w:r>
          </w:p>
        </w:tc>
        <w:tc>
          <w:tcPr>
            <w:tcW w:w="3197" w:type="dxa"/>
            <w:tcBorders>
              <w:top w:val="single" w:sz="12" w:space="0" w:color="auto"/>
            </w:tcBorders>
          </w:tcPr>
          <w:p w14:paraId="5B0E1D35" w14:textId="65B8A532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proofErr w:type="spellStart"/>
            <w:r w:rsidRPr="000C38FC">
              <w:rPr>
                <w:rFonts w:ascii="Times New Roman" w:hAnsi="Times New Roman" w:cs="Times New Roman"/>
              </w:rPr>
              <w:t>И.М.Перышкин</w:t>
            </w:r>
            <w:proofErr w:type="spellEnd"/>
          </w:p>
        </w:tc>
        <w:tc>
          <w:tcPr>
            <w:tcW w:w="889" w:type="dxa"/>
            <w:tcBorders>
              <w:top w:val="single" w:sz="12" w:space="0" w:color="auto"/>
            </w:tcBorders>
          </w:tcPr>
          <w:p w14:paraId="47835F8F" w14:textId="45398FC5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253" w:type="dxa"/>
            <w:tcBorders>
              <w:top w:val="single" w:sz="12" w:space="0" w:color="auto"/>
            </w:tcBorders>
          </w:tcPr>
          <w:p w14:paraId="15F5BA9B" w14:textId="4C4D6164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>Манометры</w:t>
            </w:r>
            <w:proofErr w:type="spellEnd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. </w:t>
            </w: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>Поршневой</w:t>
            </w:r>
            <w:proofErr w:type="spellEnd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>жидкостный</w:t>
            </w:r>
            <w:proofErr w:type="spellEnd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>насос</w:t>
            </w:r>
            <w:proofErr w:type="spellEnd"/>
          </w:p>
        </w:tc>
        <w:tc>
          <w:tcPr>
            <w:tcW w:w="2474" w:type="dxa"/>
            <w:tcBorders>
              <w:top w:val="single" w:sz="12" w:space="0" w:color="auto"/>
            </w:tcBorders>
          </w:tcPr>
          <w:p w14:paraId="0F0494FE" w14:textId="4F9E1796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Calibri" w:hAnsi="Times New Roman" w:cs="Times New Roman"/>
                <w:color w:val="000000"/>
              </w:rPr>
              <w:t xml:space="preserve">Атмосфера Земли. Причины существования воздушной оболочки Земли. </w:t>
            </w: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>Зависимость</w:t>
            </w:r>
            <w:proofErr w:type="spellEnd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>атмосферного</w:t>
            </w:r>
            <w:proofErr w:type="spellEnd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>давления</w:t>
            </w:r>
            <w:proofErr w:type="spellEnd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>от</w:t>
            </w:r>
            <w:proofErr w:type="spellEnd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>высоты</w:t>
            </w:r>
            <w:proofErr w:type="spellEnd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>над</w:t>
            </w:r>
            <w:proofErr w:type="spellEnd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>уровнем</w:t>
            </w:r>
            <w:proofErr w:type="spellEnd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>моря</w:t>
            </w:r>
            <w:proofErr w:type="spellEnd"/>
          </w:p>
        </w:tc>
        <w:tc>
          <w:tcPr>
            <w:tcW w:w="2418" w:type="dxa"/>
            <w:tcBorders>
              <w:top w:val="single" w:sz="12" w:space="0" w:color="auto"/>
            </w:tcBorders>
          </w:tcPr>
          <w:p w14:paraId="3DD48F18" w14:textId="7EFBC2A9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>Вес</w:t>
            </w:r>
            <w:proofErr w:type="spellEnd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>воздуха</w:t>
            </w:r>
            <w:proofErr w:type="spellEnd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. </w:t>
            </w: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>Атмосферное</w:t>
            </w:r>
            <w:proofErr w:type="spellEnd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>давление</w:t>
            </w:r>
            <w:proofErr w:type="spellEnd"/>
          </w:p>
        </w:tc>
        <w:tc>
          <w:tcPr>
            <w:tcW w:w="2470" w:type="dxa"/>
            <w:tcBorders>
              <w:top w:val="single" w:sz="12" w:space="0" w:color="auto"/>
            </w:tcBorders>
          </w:tcPr>
          <w:p w14:paraId="1E8255C0" w14:textId="1B67C03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Calibri" w:hAnsi="Times New Roman" w:cs="Times New Roman"/>
                <w:color w:val="000000"/>
              </w:rPr>
              <w:t>Измерение атмосферного давления. Опыт Торричелли</w:t>
            </w:r>
          </w:p>
        </w:tc>
      </w:tr>
      <w:tr w:rsidR="008C2E89" w:rsidRPr="000C38FC" w14:paraId="51524B30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D9E2F3" w:themeFill="accent5" w:themeFillTint="33"/>
          </w:tcPr>
          <w:p w14:paraId="3BD89639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7F07D49B" w14:textId="7644AF66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proofErr w:type="spellStart"/>
            <w:r w:rsidRPr="000C38FC">
              <w:rPr>
                <w:rFonts w:ascii="Times New Roman" w:hAnsi="Times New Roman" w:cs="Times New Roman"/>
              </w:rPr>
              <w:t>И.М.Перышкин</w:t>
            </w:r>
            <w:proofErr w:type="spellEnd"/>
          </w:p>
        </w:tc>
        <w:tc>
          <w:tcPr>
            <w:tcW w:w="889" w:type="dxa"/>
          </w:tcPr>
          <w:p w14:paraId="6A743E95" w14:textId="4A92B371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253" w:type="dxa"/>
          </w:tcPr>
          <w:p w14:paraId="0891D923" w14:textId="78FAE04C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Сила тока. Лабораторная работа "Измерение и регулирование силы тока"</w:t>
            </w:r>
          </w:p>
        </w:tc>
        <w:tc>
          <w:tcPr>
            <w:tcW w:w="2474" w:type="dxa"/>
          </w:tcPr>
          <w:p w14:paraId="5E43C29E" w14:textId="4B7BB32D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Calibri" w:hAnsi="Times New Roman" w:cs="Times New Roman"/>
                <w:color w:val="000000"/>
              </w:rPr>
              <w:t>Электрическое напряжение. Вольтметр. Лабораторная работа "Измерение и регулирование напряжения"</w:t>
            </w:r>
          </w:p>
        </w:tc>
        <w:tc>
          <w:tcPr>
            <w:tcW w:w="2418" w:type="dxa"/>
          </w:tcPr>
          <w:p w14:paraId="688E1C5C" w14:textId="6395B105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Calibri" w:hAnsi="Times New Roman" w:cs="Times New Roman"/>
                <w:color w:val="000000"/>
              </w:rPr>
              <w:t>Сопротивление проводника. Удельное сопротивление вещества</w:t>
            </w:r>
          </w:p>
        </w:tc>
        <w:tc>
          <w:tcPr>
            <w:tcW w:w="2470" w:type="dxa"/>
          </w:tcPr>
          <w:p w14:paraId="2EE2E404" w14:textId="00B4E755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Calibri" w:hAnsi="Times New Roman" w:cs="Times New Roman"/>
                <w:color w:val="000000"/>
              </w:rPr>
              <w:t>Лабораторная работа "Зависимость электрического сопротивления проводника от его длины, площади поперечного сечения и материала"</w:t>
            </w:r>
          </w:p>
        </w:tc>
      </w:tr>
      <w:tr w:rsidR="008C2E89" w:rsidRPr="000C38FC" w14:paraId="4FE29014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D9E2F3" w:themeFill="accent5" w:themeFillTint="33"/>
          </w:tcPr>
          <w:p w14:paraId="5D1B5331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7C536812" w14:textId="371B6B8A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proofErr w:type="spellStart"/>
            <w:r w:rsidRPr="000C38FC">
              <w:rPr>
                <w:rFonts w:ascii="Times New Roman" w:hAnsi="Times New Roman" w:cs="Times New Roman"/>
              </w:rPr>
              <w:t>И.М.Перышкин</w:t>
            </w:r>
            <w:proofErr w:type="spellEnd"/>
          </w:p>
        </w:tc>
        <w:tc>
          <w:tcPr>
            <w:tcW w:w="889" w:type="dxa"/>
          </w:tcPr>
          <w:p w14:paraId="26CC829C" w14:textId="480FDA2C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253" w:type="dxa"/>
          </w:tcPr>
          <w:p w14:paraId="0EBB6F1F" w14:textId="23319464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2474" w:type="dxa"/>
          </w:tcPr>
          <w:p w14:paraId="47A2A093" w14:textId="401681F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Calibri" w:hAnsi="Times New Roman" w:cs="Times New Roman"/>
                <w:color w:val="000000"/>
              </w:rPr>
              <w:t xml:space="preserve">Электромагнитная природа света. Скорость света. </w:t>
            </w: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>Волновые</w:t>
            </w:r>
            <w:proofErr w:type="spellEnd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>свойства</w:t>
            </w:r>
            <w:proofErr w:type="spellEnd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>света</w:t>
            </w:r>
            <w:proofErr w:type="spellEnd"/>
          </w:p>
        </w:tc>
        <w:tc>
          <w:tcPr>
            <w:tcW w:w="2418" w:type="dxa"/>
          </w:tcPr>
          <w:p w14:paraId="44F6F69A" w14:textId="3A84BF11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Источники света. Прямолинейное распространение света. Затмения Солнца и Луны</w:t>
            </w:r>
          </w:p>
        </w:tc>
        <w:tc>
          <w:tcPr>
            <w:tcW w:w="2470" w:type="dxa"/>
          </w:tcPr>
          <w:p w14:paraId="515F4B8F" w14:textId="11A2BCF4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Calibri" w:hAnsi="Times New Roman" w:cs="Times New Roman"/>
                <w:color w:val="000000"/>
              </w:rPr>
              <w:t>Закон отражения света. Зеркала. Решение задач на применение закона отражения света</w:t>
            </w:r>
          </w:p>
        </w:tc>
      </w:tr>
      <w:tr w:rsidR="008C2E89" w:rsidRPr="000C38FC" w14:paraId="6C754864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D9E2F3" w:themeFill="accent5" w:themeFillTint="33"/>
          </w:tcPr>
          <w:p w14:paraId="41BE3505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3904CDEB" w14:textId="2B37A4F3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proofErr w:type="spellStart"/>
            <w:r w:rsidRPr="000C38FC">
              <w:rPr>
                <w:rFonts w:ascii="Times New Roman" w:hAnsi="Times New Roman" w:cs="Times New Roman"/>
              </w:rPr>
              <w:t>Г.Я.Мякишев</w:t>
            </w:r>
            <w:proofErr w:type="spellEnd"/>
          </w:p>
        </w:tc>
        <w:tc>
          <w:tcPr>
            <w:tcW w:w="889" w:type="dxa"/>
          </w:tcPr>
          <w:p w14:paraId="085C86B1" w14:textId="26B3D809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253" w:type="dxa"/>
          </w:tcPr>
          <w:p w14:paraId="60A7F15E" w14:textId="5C73948E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Calibri" w:hAnsi="Times New Roman" w:cs="Times New Roman"/>
                <w:color w:val="000000"/>
              </w:rPr>
              <w:t xml:space="preserve">Абсолютная и относительная влажность воздуха. </w:t>
            </w: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>Насыщенный</w:t>
            </w:r>
            <w:proofErr w:type="spellEnd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>пар</w:t>
            </w:r>
            <w:proofErr w:type="spellEnd"/>
          </w:p>
        </w:tc>
        <w:tc>
          <w:tcPr>
            <w:tcW w:w="2474" w:type="dxa"/>
          </w:tcPr>
          <w:p w14:paraId="25E37E6A" w14:textId="5916E9C5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proofErr w:type="spellStart"/>
            <w:r w:rsidRPr="000C38FC">
              <w:rPr>
                <w:rFonts w:ascii="Times New Roman" w:hAnsi="Times New Roman" w:cs="Times New Roman"/>
                <w:color w:val="000000"/>
              </w:rPr>
              <w:t>Твёрдое</w:t>
            </w:r>
            <w:proofErr w:type="spellEnd"/>
            <w:r w:rsidRPr="000C38FC">
              <w:rPr>
                <w:rFonts w:ascii="Times New Roman" w:hAnsi="Times New Roman" w:cs="Times New Roman"/>
                <w:color w:val="000000"/>
              </w:rPr>
              <w:t xml:space="preserve"> тело. Кристаллические и аморфные тела. Анизотропия </w:t>
            </w:r>
            <w:proofErr w:type="spellStart"/>
            <w:r w:rsidRPr="000C38FC">
              <w:rPr>
                <w:rFonts w:ascii="Times New Roman" w:hAnsi="Times New Roman" w:cs="Times New Roman"/>
                <w:color w:val="000000"/>
              </w:rPr>
              <w:t>свойств</w:t>
            </w:r>
            <w:proofErr w:type="spellEnd"/>
            <w:r w:rsidRPr="000C38FC">
              <w:rPr>
                <w:rFonts w:ascii="Times New Roman" w:hAnsi="Times New Roman" w:cs="Times New Roman"/>
                <w:color w:val="000000"/>
              </w:rPr>
              <w:t xml:space="preserve"> кристаллов. Жидкие кристаллы. Современные материалы</w:t>
            </w:r>
          </w:p>
        </w:tc>
        <w:tc>
          <w:tcPr>
            <w:tcW w:w="2418" w:type="dxa"/>
          </w:tcPr>
          <w:p w14:paraId="23756520" w14:textId="5F1310C4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</w:rPr>
              <w:t>Твёрдое</w:t>
            </w:r>
            <w:proofErr w:type="spellEnd"/>
            <w:r w:rsidRPr="000C38FC">
              <w:rPr>
                <w:rFonts w:ascii="Times New Roman" w:eastAsia="Calibri" w:hAnsi="Times New Roman" w:cs="Times New Roman"/>
                <w:color w:val="000000"/>
              </w:rPr>
              <w:t xml:space="preserve"> тело. Кристаллические и аморфные тела. Анизотропия </w:t>
            </w: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</w:rPr>
              <w:t>свойств</w:t>
            </w:r>
            <w:proofErr w:type="spellEnd"/>
            <w:r w:rsidRPr="000C38FC">
              <w:rPr>
                <w:rFonts w:ascii="Times New Roman" w:eastAsia="Calibri" w:hAnsi="Times New Roman" w:cs="Times New Roman"/>
                <w:color w:val="000000"/>
              </w:rPr>
              <w:t xml:space="preserve"> кристаллов. Жидкие кристаллы. </w:t>
            </w: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>Современные</w:t>
            </w:r>
            <w:proofErr w:type="spellEnd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>материалы</w:t>
            </w:r>
            <w:proofErr w:type="spellEnd"/>
          </w:p>
        </w:tc>
        <w:tc>
          <w:tcPr>
            <w:tcW w:w="2470" w:type="dxa"/>
          </w:tcPr>
          <w:p w14:paraId="69B55470" w14:textId="7977261C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</w:rPr>
              <w:t>Твёрдое</w:t>
            </w:r>
            <w:proofErr w:type="spellEnd"/>
            <w:r w:rsidRPr="000C38FC">
              <w:rPr>
                <w:rFonts w:ascii="Times New Roman" w:eastAsia="Calibri" w:hAnsi="Times New Roman" w:cs="Times New Roman"/>
                <w:color w:val="000000"/>
              </w:rPr>
              <w:t xml:space="preserve"> тело. Кристаллические и аморфные тела. Анизотропия </w:t>
            </w: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</w:rPr>
              <w:t>свойств</w:t>
            </w:r>
            <w:proofErr w:type="spellEnd"/>
            <w:r w:rsidRPr="000C38FC">
              <w:rPr>
                <w:rFonts w:ascii="Times New Roman" w:eastAsia="Calibri" w:hAnsi="Times New Roman" w:cs="Times New Roman"/>
                <w:color w:val="000000"/>
              </w:rPr>
              <w:t xml:space="preserve"> кристаллов. Жидкие кристаллы. </w:t>
            </w: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>Современные</w:t>
            </w:r>
            <w:proofErr w:type="spellEnd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>материалы</w:t>
            </w:r>
            <w:proofErr w:type="spellEnd"/>
          </w:p>
        </w:tc>
      </w:tr>
      <w:tr w:rsidR="008C2E89" w:rsidRPr="000C38FC" w14:paraId="34582441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D9E2F3" w:themeFill="accent5" w:themeFillTint="33"/>
          </w:tcPr>
          <w:p w14:paraId="6A672042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bottom w:val="single" w:sz="12" w:space="0" w:color="auto"/>
            </w:tcBorders>
          </w:tcPr>
          <w:p w14:paraId="114D6E9A" w14:textId="6AFE0A7D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proofErr w:type="spellStart"/>
            <w:r w:rsidRPr="000C38FC">
              <w:rPr>
                <w:rFonts w:ascii="Times New Roman" w:hAnsi="Times New Roman" w:cs="Times New Roman"/>
              </w:rPr>
              <w:t>Г.Я.Мякишев</w:t>
            </w:r>
            <w:proofErr w:type="spellEnd"/>
          </w:p>
        </w:tc>
        <w:tc>
          <w:tcPr>
            <w:tcW w:w="889" w:type="dxa"/>
            <w:tcBorders>
              <w:bottom w:val="single" w:sz="12" w:space="0" w:color="auto"/>
            </w:tcBorders>
          </w:tcPr>
          <w:p w14:paraId="6298CFA0" w14:textId="2C514F4E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253" w:type="dxa"/>
            <w:tcBorders>
              <w:bottom w:val="single" w:sz="12" w:space="0" w:color="auto"/>
            </w:tcBorders>
          </w:tcPr>
          <w:p w14:paraId="1B622A7C" w14:textId="465C3C8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Открытие и исследование фотоэффекта. Опыты А. Г. Столетова</w:t>
            </w:r>
          </w:p>
        </w:tc>
        <w:tc>
          <w:tcPr>
            <w:tcW w:w="2474" w:type="dxa"/>
            <w:tcBorders>
              <w:bottom w:val="single" w:sz="12" w:space="0" w:color="auto"/>
            </w:tcBorders>
          </w:tcPr>
          <w:p w14:paraId="2004861B" w14:textId="5B89DA2F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Calibri" w:hAnsi="Times New Roman" w:cs="Times New Roman"/>
                <w:color w:val="000000"/>
              </w:rPr>
              <w:t xml:space="preserve">Законы фотоэффекта. Уравнение </w:t>
            </w: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</w:rPr>
              <w:t>Эйнштейна</w:t>
            </w:r>
            <w:proofErr w:type="spellEnd"/>
            <w:r w:rsidRPr="000C38FC">
              <w:rPr>
                <w:rFonts w:ascii="Times New Roman" w:eastAsia="Calibri" w:hAnsi="Times New Roman" w:cs="Times New Roman"/>
                <w:color w:val="000000"/>
              </w:rPr>
              <w:t xml:space="preserve"> для фотоэффекта. </w:t>
            </w:r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>«</w:t>
            </w: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>Красная</w:t>
            </w:r>
            <w:proofErr w:type="spellEnd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>граница</w:t>
            </w:r>
            <w:proofErr w:type="spellEnd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» </w:t>
            </w: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>фотоэффекта</w:t>
            </w:r>
            <w:proofErr w:type="spellEnd"/>
          </w:p>
        </w:tc>
        <w:tc>
          <w:tcPr>
            <w:tcW w:w="2418" w:type="dxa"/>
            <w:tcBorders>
              <w:bottom w:val="single" w:sz="12" w:space="0" w:color="auto"/>
            </w:tcBorders>
          </w:tcPr>
          <w:p w14:paraId="68996FFB" w14:textId="5284153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Calibri" w:hAnsi="Times New Roman" w:cs="Times New Roman"/>
                <w:color w:val="000000"/>
              </w:rPr>
              <w:t xml:space="preserve">Давление света. Опыты П. Н. Лебедева. </w:t>
            </w: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>Химическое</w:t>
            </w:r>
            <w:proofErr w:type="spellEnd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>действие</w:t>
            </w:r>
            <w:proofErr w:type="spellEnd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0C38FC">
              <w:rPr>
                <w:rFonts w:ascii="Times New Roman" w:eastAsia="Calibri" w:hAnsi="Times New Roman" w:cs="Times New Roman"/>
                <w:color w:val="000000"/>
                <w:lang w:val="en-US"/>
              </w:rPr>
              <w:t>света</w:t>
            </w:r>
            <w:proofErr w:type="spellEnd"/>
          </w:p>
        </w:tc>
        <w:tc>
          <w:tcPr>
            <w:tcW w:w="2470" w:type="dxa"/>
            <w:tcBorders>
              <w:bottom w:val="single" w:sz="12" w:space="0" w:color="auto"/>
            </w:tcBorders>
          </w:tcPr>
          <w:p w14:paraId="6169D689" w14:textId="302DC3A8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eastAsia="Calibri" w:hAnsi="Times New Roman" w:cs="Times New Roman"/>
                <w:color w:val="000000"/>
              </w:rPr>
              <w:t>Технические устройства и практическое применение: фотоэлемент, фотодатчик, солнечная батарея, светодиод</w:t>
            </w:r>
          </w:p>
        </w:tc>
      </w:tr>
      <w:tr w:rsidR="008C2E89" w:rsidRPr="000C38FC" w14:paraId="7BDDED25" w14:textId="77777777" w:rsidTr="008C2E89">
        <w:trPr>
          <w:trHeight w:val="250"/>
        </w:trPr>
        <w:tc>
          <w:tcPr>
            <w:tcW w:w="1893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3473AD54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  <w:r w:rsidRPr="000C38FC">
              <w:rPr>
                <w:rFonts w:ascii="Times New Roman" w:hAnsi="Times New Roman" w:cs="Times New Roman"/>
                <w:b/>
              </w:rPr>
              <w:lastRenderedPageBreak/>
              <w:t>Химия</w:t>
            </w:r>
          </w:p>
        </w:tc>
        <w:tc>
          <w:tcPr>
            <w:tcW w:w="3197" w:type="dxa"/>
            <w:tcBorders>
              <w:top w:val="single" w:sz="12" w:space="0" w:color="auto"/>
            </w:tcBorders>
          </w:tcPr>
          <w:p w14:paraId="3C1FC92E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О.С. Габриелян</w:t>
            </w:r>
          </w:p>
          <w:p w14:paraId="2A75CE31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И.Г. Остроумов</w:t>
            </w:r>
          </w:p>
          <w:p w14:paraId="54CD2F94" w14:textId="0473F789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С.А. Сладков</w:t>
            </w:r>
          </w:p>
        </w:tc>
        <w:tc>
          <w:tcPr>
            <w:tcW w:w="889" w:type="dxa"/>
            <w:tcBorders>
              <w:top w:val="single" w:sz="12" w:space="0" w:color="auto"/>
            </w:tcBorders>
          </w:tcPr>
          <w:p w14:paraId="5EA72638" w14:textId="48CBB226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253" w:type="dxa"/>
            <w:tcBorders>
              <w:top w:val="single" w:sz="12" w:space="0" w:color="auto"/>
            </w:tcBorders>
          </w:tcPr>
          <w:p w14:paraId="4D7209EF" w14:textId="497E265C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Оксиды: состав, классификация и номенклатура</w:t>
            </w:r>
          </w:p>
        </w:tc>
        <w:tc>
          <w:tcPr>
            <w:tcW w:w="2474" w:type="dxa"/>
            <w:tcBorders>
              <w:top w:val="single" w:sz="12" w:space="0" w:color="auto"/>
            </w:tcBorders>
          </w:tcPr>
          <w:p w14:paraId="2AF3FCA1" w14:textId="0792670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2418" w:type="dxa"/>
            <w:tcBorders>
              <w:top w:val="single" w:sz="12" w:space="0" w:color="auto"/>
            </w:tcBorders>
          </w:tcPr>
          <w:p w14:paraId="6D2F680E" w14:textId="16861ABB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Основания: состав, классификация и номенклатура</w:t>
            </w:r>
          </w:p>
        </w:tc>
        <w:tc>
          <w:tcPr>
            <w:tcW w:w="2470" w:type="dxa"/>
            <w:tcBorders>
              <w:top w:val="single" w:sz="12" w:space="0" w:color="auto"/>
            </w:tcBorders>
          </w:tcPr>
          <w:p w14:paraId="4EB7CA6F" w14:textId="31BC4676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Получение и химические свойства оснований</w:t>
            </w:r>
          </w:p>
        </w:tc>
      </w:tr>
      <w:tr w:rsidR="008C2E89" w:rsidRPr="000C38FC" w14:paraId="595DF4B6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0BDFA911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1EE7DE22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О.С. Габриелян</w:t>
            </w:r>
          </w:p>
          <w:p w14:paraId="404179D8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И.Г. Остроумов</w:t>
            </w:r>
          </w:p>
          <w:p w14:paraId="1E65B823" w14:textId="2AEC35DA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С.А. Сладков</w:t>
            </w:r>
          </w:p>
        </w:tc>
        <w:tc>
          <w:tcPr>
            <w:tcW w:w="889" w:type="dxa"/>
          </w:tcPr>
          <w:p w14:paraId="3F55CAB7" w14:textId="5B039A6F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253" w:type="dxa"/>
          </w:tcPr>
          <w:p w14:paraId="594EAA91" w14:textId="34488D42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Практическая работа №5. Решение экспериментальных задач по теме: «Важнейшие неметаллы и их соединения»</w:t>
            </w:r>
          </w:p>
        </w:tc>
        <w:tc>
          <w:tcPr>
            <w:tcW w:w="2474" w:type="dxa"/>
          </w:tcPr>
          <w:p w14:paraId="39F25F95" w14:textId="5E5FFD42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Общая характеристика химических элементов – металлов. Металлическая связь и металлическая кристаллическая решетка. Физические свойства металлов</w:t>
            </w:r>
          </w:p>
        </w:tc>
        <w:tc>
          <w:tcPr>
            <w:tcW w:w="2418" w:type="dxa"/>
          </w:tcPr>
          <w:p w14:paraId="2249A7FB" w14:textId="2383B67A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2470" w:type="dxa"/>
          </w:tcPr>
          <w:p w14:paraId="7EBDFB48" w14:textId="0EFC3692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Общие способы получения металлов. Сплавы. Вычисления по уравнениям химических реакций, если одно из реагентов содержит примеси</w:t>
            </w:r>
          </w:p>
        </w:tc>
      </w:tr>
      <w:tr w:rsidR="008C2E89" w:rsidRPr="000C38FC" w14:paraId="2CB49CE4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0481D831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044F7CC3" w14:textId="7CC6471E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proofErr w:type="spellStart"/>
            <w:r w:rsidRPr="000C38FC">
              <w:rPr>
                <w:rFonts w:ascii="Times New Roman" w:hAnsi="Times New Roman" w:cs="Times New Roman"/>
              </w:rPr>
              <w:t>О.С.Габриелян</w:t>
            </w:r>
            <w:proofErr w:type="spellEnd"/>
          </w:p>
        </w:tc>
        <w:tc>
          <w:tcPr>
            <w:tcW w:w="889" w:type="dxa"/>
          </w:tcPr>
          <w:p w14:paraId="7871F7B7" w14:textId="5ADD6A85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253" w:type="dxa"/>
          </w:tcPr>
          <w:p w14:paraId="47390E22" w14:textId="7B4C5FCE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Одноосновные предельные карбоновые кислоты</w:t>
            </w:r>
          </w:p>
        </w:tc>
        <w:tc>
          <w:tcPr>
            <w:tcW w:w="2474" w:type="dxa"/>
          </w:tcPr>
          <w:p w14:paraId="72E0027E" w14:textId="3C046CD4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Практическая работа №2. «Свойства раствора уксусной кислоты»</w:t>
            </w:r>
          </w:p>
        </w:tc>
        <w:tc>
          <w:tcPr>
            <w:tcW w:w="2418" w:type="dxa"/>
          </w:tcPr>
          <w:p w14:paraId="16CC9B4E" w14:textId="10CFD8C3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Стеариновая и олеиновая кислоты, как представители высших карбоновых кислот</w:t>
            </w:r>
          </w:p>
        </w:tc>
        <w:tc>
          <w:tcPr>
            <w:tcW w:w="2470" w:type="dxa"/>
          </w:tcPr>
          <w:p w14:paraId="426EB8CE" w14:textId="10BB58DB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Мыла как соли карбоновых кислот, их моющее действие</w:t>
            </w:r>
          </w:p>
        </w:tc>
      </w:tr>
      <w:tr w:rsidR="008C2E89" w:rsidRPr="000C38FC" w14:paraId="27F70A46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27F39971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bottom w:val="single" w:sz="12" w:space="0" w:color="auto"/>
            </w:tcBorders>
          </w:tcPr>
          <w:p w14:paraId="475249E2" w14:textId="7E4C7CE2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О.С. Габриелян</w:t>
            </w:r>
          </w:p>
        </w:tc>
        <w:tc>
          <w:tcPr>
            <w:tcW w:w="889" w:type="dxa"/>
            <w:tcBorders>
              <w:bottom w:val="single" w:sz="12" w:space="0" w:color="auto"/>
            </w:tcBorders>
          </w:tcPr>
          <w:p w14:paraId="3AE94808" w14:textId="125C8A29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253" w:type="dxa"/>
            <w:tcBorders>
              <w:bottom w:val="single" w:sz="12" w:space="0" w:color="auto"/>
            </w:tcBorders>
          </w:tcPr>
          <w:p w14:paraId="227D2816" w14:textId="032D146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Физические свойства неметаллов. Аллотропия неметаллов (на примере кислорода, серы, фосфора и углерода)</w:t>
            </w:r>
          </w:p>
        </w:tc>
        <w:tc>
          <w:tcPr>
            <w:tcW w:w="2474" w:type="dxa"/>
            <w:tcBorders>
              <w:bottom w:val="single" w:sz="12" w:space="0" w:color="auto"/>
            </w:tcBorders>
          </w:tcPr>
          <w:p w14:paraId="36778AEA" w14:textId="7373534E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Химические свойства галогенов, серы и их соединений</w:t>
            </w:r>
          </w:p>
        </w:tc>
        <w:tc>
          <w:tcPr>
            <w:tcW w:w="2418" w:type="dxa"/>
            <w:tcBorders>
              <w:bottom w:val="single" w:sz="12" w:space="0" w:color="auto"/>
            </w:tcBorders>
          </w:tcPr>
          <w:p w14:paraId="23191252" w14:textId="2A4FCC8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Химические свойства азота, фосфора и их соединений</w:t>
            </w:r>
          </w:p>
        </w:tc>
        <w:tc>
          <w:tcPr>
            <w:tcW w:w="2470" w:type="dxa"/>
            <w:tcBorders>
              <w:bottom w:val="single" w:sz="12" w:space="0" w:color="auto"/>
            </w:tcBorders>
          </w:tcPr>
          <w:p w14:paraId="13E08911" w14:textId="526624E5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Химические свойства углерода, кремния и их соединений</w:t>
            </w:r>
          </w:p>
        </w:tc>
      </w:tr>
      <w:tr w:rsidR="008C2E89" w:rsidRPr="000C38FC" w14:paraId="7697EC49" w14:textId="77777777" w:rsidTr="008C2E89">
        <w:trPr>
          <w:trHeight w:val="250"/>
        </w:trPr>
        <w:tc>
          <w:tcPr>
            <w:tcW w:w="1893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FCCCC"/>
          </w:tcPr>
          <w:p w14:paraId="4B51E2A4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  <w:r w:rsidRPr="000C38FC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3197" w:type="dxa"/>
            <w:tcBorders>
              <w:top w:val="single" w:sz="12" w:space="0" w:color="auto"/>
            </w:tcBorders>
          </w:tcPr>
          <w:p w14:paraId="1F7084CC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</w:tcPr>
          <w:p w14:paraId="3AA34A12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2253" w:type="dxa"/>
            <w:tcBorders>
              <w:top w:val="single" w:sz="12" w:space="0" w:color="auto"/>
            </w:tcBorders>
          </w:tcPr>
          <w:p w14:paraId="255D64B7" w14:textId="2C89AF7B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Ослабление Эллады. Возвышение Македонии</w:t>
            </w:r>
          </w:p>
        </w:tc>
        <w:tc>
          <w:tcPr>
            <w:tcW w:w="2474" w:type="dxa"/>
            <w:tcBorders>
              <w:top w:val="single" w:sz="12" w:space="0" w:color="auto"/>
            </w:tcBorders>
          </w:tcPr>
          <w:p w14:paraId="0AED8199" w14:textId="391DBA55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Походы Александра Македонского на Восток</w:t>
            </w:r>
          </w:p>
        </w:tc>
        <w:tc>
          <w:tcPr>
            <w:tcW w:w="2418" w:type="dxa"/>
            <w:tcBorders>
              <w:top w:val="single" w:sz="12" w:space="0" w:color="auto"/>
            </w:tcBorders>
          </w:tcPr>
          <w:p w14:paraId="54917823" w14:textId="44820EA5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Культура царства Птолемеев</w:t>
            </w:r>
          </w:p>
        </w:tc>
        <w:tc>
          <w:tcPr>
            <w:tcW w:w="2470" w:type="dxa"/>
            <w:tcBorders>
              <w:top w:val="single" w:sz="12" w:space="0" w:color="auto"/>
            </w:tcBorders>
          </w:tcPr>
          <w:p w14:paraId="6BBAC156" w14:textId="4C789985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Начало Римской империи</w:t>
            </w:r>
          </w:p>
        </w:tc>
      </w:tr>
      <w:tr w:rsidR="008C2E89" w:rsidRPr="000C38FC" w14:paraId="6FACDAEF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CCCC"/>
          </w:tcPr>
          <w:p w14:paraId="3D50AA06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5A978B9C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02D3BAF0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2253" w:type="dxa"/>
          </w:tcPr>
          <w:p w14:paraId="0FB745CF" w14:textId="49A66B64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Отражение агрессии с Запада</w:t>
            </w:r>
          </w:p>
        </w:tc>
        <w:tc>
          <w:tcPr>
            <w:tcW w:w="2474" w:type="dxa"/>
          </w:tcPr>
          <w:p w14:paraId="04FDC7A8" w14:textId="1072C0A2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Натиск на русские земли с востока</w:t>
            </w:r>
          </w:p>
        </w:tc>
        <w:tc>
          <w:tcPr>
            <w:tcW w:w="2418" w:type="dxa"/>
          </w:tcPr>
          <w:p w14:paraId="16E13E04" w14:textId="1D54D082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Русские земли и Золотая Орда</w:t>
            </w:r>
          </w:p>
        </w:tc>
        <w:tc>
          <w:tcPr>
            <w:tcW w:w="2470" w:type="dxa"/>
          </w:tcPr>
          <w:p w14:paraId="5A14EBF4" w14:textId="59CFD3E8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Русь и Великое княжество Литовское</w:t>
            </w:r>
          </w:p>
        </w:tc>
      </w:tr>
      <w:tr w:rsidR="008C2E89" w:rsidRPr="000C38FC" w14:paraId="0C1A29D5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CCCC"/>
          </w:tcPr>
          <w:p w14:paraId="55580739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2D19EE0D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56CE221E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253" w:type="dxa"/>
          </w:tcPr>
          <w:p w14:paraId="3CFFB7FC" w14:textId="15014C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Спасители Отечества</w:t>
            </w:r>
          </w:p>
        </w:tc>
        <w:tc>
          <w:tcPr>
            <w:tcW w:w="2474" w:type="dxa"/>
          </w:tcPr>
          <w:p w14:paraId="39420548" w14:textId="6DDF3B42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Завершение Смуты и иностранной интервенции</w:t>
            </w:r>
          </w:p>
        </w:tc>
        <w:tc>
          <w:tcPr>
            <w:tcW w:w="2418" w:type="dxa"/>
          </w:tcPr>
          <w:p w14:paraId="34D1609E" w14:textId="27F13E8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Смута в России</w:t>
            </w:r>
          </w:p>
        </w:tc>
        <w:tc>
          <w:tcPr>
            <w:tcW w:w="2470" w:type="dxa"/>
          </w:tcPr>
          <w:p w14:paraId="5F744F7C" w14:textId="6CF78126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Социально-экономическое развитие России в 17 в.</w:t>
            </w:r>
          </w:p>
        </w:tc>
      </w:tr>
      <w:tr w:rsidR="008C2E89" w:rsidRPr="000C38FC" w14:paraId="66F7F101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CCCC"/>
          </w:tcPr>
          <w:p w14:paraId="62C3856D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01E29785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6CDB7286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253" w:type="dxa"/>
          </w:tcPr>
          <w:p w14:paraId="39C57B23" w14:textId="6E228809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Россия при Елизавете Петровне</w:t>
            </w:r>
          </w:p>
        </w:tc>
        <w:tc>
          <w:tcPr>
            <w:tcW w:w="2474" w:type="dxa"/>
          </w:tcPr>
          <w:p w14:paraId="6811D33E" w14:textId="3DC9BD93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Укрепление границ империи на восточной и юго-восточных окраинах</w:t>
            </w:r>
          </w:p>
        </w:tc>
        <w:tc>
          <w:tcPr>
            <w:tcW w:w="2418" w:type="dxa"/>
          </w:tcPr>
          <w:p w14:paraId="0EE1D016" w14:textId="7F7A976D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Царствование Петра 3.Переворот 28 июня 1762 года</w:t>
            </w:r>
          </w:p>
        </w:tc>
        <w:tc>
          <w:tcPr>
            <w:tcW w:w="2470" w:type="dxa"/>
          </w:tcPr>
          <w:p w14:paraId="07F89850" w14:textId="1D10277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 xml:space="preserve">Россия в международных конфликтах 1740-1750 </w:t>
            </w:r>
            <w:proofErr w:type="spellStart"/>
            <w:r w:rsidRPr="000C38FC">
              <w:rPr>
                <w:rFonts w:ascii="Times New Roman" w:hAnsi="Times New Roman" w:cs="Times New Roman"/>
              </w:rPr>
              <w:t>гг</w:t>
            </w:r>
            <w:proofErr w:type="spellEnd"/>
          </w:p>
        </w:tc>
      </w:tr>
      <w:tr w:rsidR="008C2E89" w:rsidRPr="000C38FC" w14:paraId="2B23E25F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CCCC"/>
          </w:tcPr>
          <w:p w14:paraId="50E59931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1332C0E0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1D1DFD36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253" w:type="dxa"/>
          </w:tcPr>
          <w:p w14:paraId="2287BE0F" w14:textId="0FC5AA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Основные регионы и народы. Российской империи и их роль в жизни общества</w:t>
            </w:r>
          </w:p>
        </w:tc>
        <w:tc>
          <w:tcPr>
            <w:tcW w:w="2474" w:type="dxa"/>
          </w:tcPr>
          <w:p w14:paraId="4C931D31" w14:textId="2D29423E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Национальная политика самодержавия</w:t>
            </w:r>
          </w:p>
        </w:tc>
        <w:tc>
          <w:tcPr>
            <w:tcW w:w="2418" w:type="dxa"/>
          </w:tcPr>
          <w:p w14:paraId="42D3AF2D" w14:textId="22DF020B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 xml:space="preserve">Общественная жизнь в 1860-1890 </w:t>
            </w:r>
            <w:proofErr w:type="spellStart"/>
            <w:r w:rsidRPr="000C38FC">
              <w:rPr>
                <w:rFonts w:ascii="Times New Roman" w:hAnsi="Times New Roman" w:cs="Times New Roman"/>
              </w:rPr>
              <w:t>гг</w:t>
            </w:r>
            <w:proofErr w:type="spellEnd"/>
          </w:p>
        </w:tc>
        <w:tc>
          <w:tcPr>
            <w:tcW w:w="2470" w:type="dxa"/>
          </w:tcPr>
          <w:p w14:paraId="4DF42B09" w14:textId="605E185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Идейные течения и общественное движение второй половины 19 в.</w:t>
            </w:r>
          </w:p>
        </w:tc>
      </w:tr>
      <w:tr w:rsidR="008C2E89" w:rsidRPr="000C38FC" w14:paraId="694179BB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CCCC"/>
          </w:tcPr>
          <w:p w14:paraId="1AB011C8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6FA6F321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72CA3225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253" w:type="dxa"/>
          </w:tcPr>
          <w:p w14:paraId="51F2AAB4" w14:textId="14D8B23A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Политическое развитие в 1920 годы</w:t>
            </w:r>
          </w:p>
        </w:tc>
        <w:tc>
          <w:tcPr>
            <w:tcW w:w="2474" w:type="dxa"/>
          </w:tcPr>
          <w:p w14:paraId="658B9F91" w14:textId="583A0EC5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Международное положение и внешняя политика СССР в 1920 годы</w:t>
            </w:r>
          </w:p>
        </w:tc>
        <w:tc>
          <w:tcPr>
            <w:tcW w:w="2418" w:type="dxa"/>
          </w:tcPr>
          <w:p w14:paraId="38757842" w14:textId="46558225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 xml:space="preserve">Образование </w:t>
            </w:r>
            <w:proofErr w:type="spellStart"/>
            <w:r w:rsidRPr="000C38FC">
              <w:rPr>
                <w:rFonts w:ascii="Times New Roman" w:hAnsi="Times New Roman" w:cs="Times New Roman"/>
              </w:rPr>
              <w:t>СССР.Национальная</w:t>
            </w:r>
            <w:proofErr w:type="spellEnd"/>
            <w:r w:rsidRPr="000C38FC">
              <w:rPr>
                <w:rFonts w:ascii="Times New Roman" w:hAnsi="Times New Roman" w:cs="Times New Roman"/>
              </w:rPr>
              <w:t xml:space="preserve"> политика в </w:t>
            </w:r>
            <w:proofErr w:type="spellStart"/>
            <w:r w:rsidRPr="000C38FC">
              <w:rPr>
                <w:rFonts w:ascii="Times New Roman" w:hAnsi="Times New Roman" w:cs="Times New Roman"/>
              </w:rPr>
              <w:t>в</w:t>
            </w:r>
            <w:proofErr w:type="spellEnd"/>
            <w:r w:rsidRPr="000C38FC">
              <w:rPr>
                <w:rFonts w:ascii="Times New Roman" w:hAnsi="Times New Roman" w:cs="Times New Roman"/>
              </w:rPr>
              <w:t xml:space="preserve"> 1920 годы</w:t>
            </w:r>
          </w:p>
        </w:tc>
        <w:tc>
          <w:tcPr>
            <w:tcW w:w="2470" w:type="dxa"/>
          </w:tcPr>
          <w:p w14:paraId="0D935C1D" w14:textId="596E92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Экономическое и социальное развитие в годы нэпа</w:t>
            </w:r>
          </w:p>
        </w:tc>
      </w:tr>
      <w:tr w:rsidR="008C2E89" w:rsidRPr="000C38FC" w14:paraId="23DD6BBD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CCCC"/>
          </w:tcPr>
          <w:p w14:paraId="0FE7F9CA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bottom w:val="single" w:sz="12" w:space="0" w:color="auto"/>
            </w:tcBorders>
          </w:tcPr>
          <w:p w14:paraId="516681B7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bottom w:val="single" w:sz="12" w:space="0" w:color="auto"/>
            </w:tcBorders>
          </w:tcPr>
          <w:p w14:paraId="648B2052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253" w:type="dxa"/>
            <w:tcBorders>
              <w:bottom w:val="single" w:sz="12" w:space="0" w:color="auto"/>
            </w:tcBorders>
          </w:tcPr>
          <w:p w14:paraId="4863D7A2" w14:textId="2EA031E5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Повседневная жизнь советского общества в 1964-1985 годы</w:t>
            </w:r>
          </w:p>
        </w:tc>
        <w:tc>
          <w:tcPr>
            <w:tcW w:w="2474" w:type="dxa"/>
            <w:tcBorders>
              <w:bottom w:val="single" w:sz="12" w:space="0" w:color="auto"/>
            </w:tcBorders>
          </w:tcPr>
          <w:p w14:paraId="395446A1" w14:textId="52A6ED1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 xml:space="preserve">Идеология и культура в 1964-1985 </w:t>
            </w:r>
            <w:proofErr w:type="spellStart"/>
            <w:r w:rsidRPr="000C38FC">
              <w:rPr>
                <w:rFonts w:ascii="Times New Roman" w:hAnsi="Times New Roman" w:cs="Times New Roman"/>
              </w:rPr>
              <w:t>гг</w:t>
            </w:r>
            <w:proofErr w:type="spellEnd"/>
          </w:p>
        </w:tc>
        <w:tc>
          <w:tcPr>
            <w:tcW w:w="2418" w:type="dxa"/>
            <w:tcBorders>
              <w:bottom w:val="single" w:sz="12" w:space="0" w:color="auto"/>
            </w:tcBorders>
          </w:tcPr>
          <w:p w14:paraId="71267417" w14:textId="68E26F75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Национальная политика и национальные движения в 1964-1985 году</w:t>
            </w:r>
          </w:p>
        </w:tc>
        <w:tc>
          <w:tcPr>
            <w:tcW w:w="2470" w:type="dxa"/>
            <w:tcBorders>
              <w:bottom w:val="single" w:sz="12" w:space="0" w:color="auto"/>
            </w:tcBorders>
          </w:tcPr>
          <w:p w14:paraId="6B407BE2" w14:textId="51DACF1E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Внешняя политика СССР в 1964-1985 году</w:t>
            </w:r>
          </w:p>
        </w:tc>
      </w:tr>
      <w:tr w:rsidR="008C2E89" w:rsidRPr="000C38FC" w14:paraId="5E03D4E2" w14:textId="77777777" w:rsidTr="008C2E89">
        <w:trPr>
          <w:trHeight w:val="250"/>
        </w:trPr>
        <w:tc>
          <w:tcPr>
            <w:tcW w:w="1893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007AF506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  <w:r w:rsidRPr="000C38FC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3197" w:type="dxa"/>
            <w:tcBorders>
              <w:top w:val="single" w:sz="12" w:space="0" w:color="auto"/>
            </w:tcBorders>
          </w:tcPr>
          <w:p w14:paraId="0816A5F9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</w:tcPr>
          <w:p w14:paraId="67E9FD2D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2253" w:type="dxa"/>
            <w:vAlign w:val="center"/>
          </w:tcPr>
          <w:p w14:paraId="16A283C6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Народные традиции и музыка Италии</w:t>
            </w:r>
          </w:p>
        </w:tc>
        <w:tc>
          <w:tcPr>
            <w:tcW w:w="2474" w:type="dxa"/>
            <w:tcBorders>
              <w:top w:val="single" w:sz="12" w:space="0" w:color="auto"/>
            </w:tcBorders>
            <w:vAlign w:val="center"/>
          </w:tcPr>
          <w:p w14:paraId="73A60B9B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Африканская музыка – стихия ритма</w:t>
            </w:r>
          </w:p>
        </w:tc>
        <w:tc>
          <w:tcPr>
            <w:tcW w:w="2418" w:type="dxa"/>
            <w:tcBorders>
              <w:top w:val="single" w:sz="12" w:space="0" w:color="auto"/>
            </w:tcBorders>
            <w:vAlign w:val="center"/>
          </w:tcPr>
          <w:p w14:paraId="441840DB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Восточная музыка</w:t>
            </w:r>
          </w:p>
        </w:tc>
        <w:tc>
          <w:tcPr>
            <w:tcW w:w="2470" w:type="dxa"/>
            <w:tcBorders>
              <w:top w:val="single" w:sz="12" w:space="0" w:color="auto"/>
            </w:tcBorders>
          </w:tcPr>
          <w:p w14:paraId="717CDBA9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Истоки классической музыки</w:t>
            </w:r>
          </w:p>
        </w:tc>
      </w:tr>
      <w:tr w:rsidR="008C2E89" w:rsidRPr="000C38FC" w14:paraId="397619A5" w14:textId="77777777" w:rsidTr="008C2E89">
        <w:trPr>
          <w:trHeight w:val="250"/>
        </w:trPr>
        <w:tc>
          <w:tcPr>
            <w:tcW w:w="1893" w:type="dxa"/>
            <w:vMerge/>
            <w:shd w:val="clear" w:color="auto" w:fill="E2EFD9" w:themeFill="accent6" w:themeFillTint="33"/>
          </w:tcPr>
          <w:p w14:paraId="540AD0EB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3DFDBA03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49D5DB7B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2253" w:type="dxa"/>
            <w:vAlign w:val="center"/>
          </w:tcPr>
          <w:p w14:paraId="2C51E815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По странам и континентам</w:t>
            </w:r>
          </w:p>
        </w:tc>
        <w:tc>
          <w:tcPr>
            <w:tcW w:w="2474" w:type="dxa"/>
          </w:tcPr>
          <w:p w14:paraId="5D4144C5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Народная музыка американского континента</w:t>
            </w:r>
          </w:p>
        </w:tc>
        <w:tc>
          <w:tcPr>
            <w:tcW w:w="2418" w:type="dxa"/>
          </w:tcPr>
          <w:p w14:paraId="2BF81CEC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Музыкальный образ и мастерство исполнителя</w:t>
            </w:r>
          </w:p>
        </w:tc>
        <w:tc>
          <w:tcPr>
            <w:tcW w:w="2470" w:type="dxa"/>
          </w:tcPr>
          <w:p w14:paraId="687A5E07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Симфоническое развитие музыкальных образов</w:t>
            </w:r>
          </w:p>
        </w:tc>
      </w:tr>
      <w:tr w:rsidR="008C2E89" w:rsidRPr="000C38FC" w14:paraId="41461B08" w14:textId="77777777" w:rsidTr="008C2E89">
        <w:trPr>
          <w:trHeight w:val="250"/>
        </w:trPr>
        <w:tc>
          <w:tcPr>
            <w:tcW w:w="1893" w:type="dxa"/>
            <w:vMerge/>
            <w:shd w:val="clear" w:color="auto" w:fill="E2EFD9" w:themeFill="accent6" w:themeFillTint="33"/>
          </w:tcPr>
          <w:p w14:paraId="02C2A663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0075D679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43B17D68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253" w:type="dxa"/>
            <w:vAlign w:val="center"/>
          </w:tcPr>
          <w:p w14:paraId="0B24D805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Традиционная музыка народов Европы</w:t>
            </w:r>
          </w:p>
        </w:tc>
        <w:tc>
          <w:tcPr>
            <w:tcW w:w="2474" w:type="dxa"/>
          </w:tcPr>
          <w:p w14:paraId="1F7FE500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Музыкальная драматургия – развитие музыки</w:t>
            </w:r>
          </w:p>
        </w:tc>
        <w:tc>
          <w:tcPr>
            <w:tcW w:w="2418" w:type="dxa"/>
          </w:tcPr>
          <w:p w14:paraId="0880F8C9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2470" w:type="dxa"/>
          </w:tcPr>
          <w:p w14:paraId="56D4EAF2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Инструментальная музыка</w:t>
            </w:r>
          </w:p>
        </w:tc>
      </w:tr>
      <w:tr w:rsidR="008C2E89" w:rsidRPr="000C38FC" w14:paraId="7E72716D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3987E8EF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bottom w:val="single" w:sz="12" w:space="0" w:color="auto"/>
            </w:tcBorders>
          </w:tcPr>
          <w:p w14:paraId="2DFFE94C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bottom w:val="single" w:sz="12" w:space="0" w:color="auto"/>
            </w:tcBorders>
          </w:tcPr>
          <w:p w14:paraId="4DA5E598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253" w:type="dxa"/>
            <w:vAlign w:val="center"/>
          </w:tcPr>
          <w:p w14:paraId="7065E204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Музыкальные традиции Востока</w:t>
            </w:r>
          </w:p>
        </w:tc>
        <w:tc>
          <w:tcPr>
            <w:tcW w:w="2474" w:type="dxa"/>
            <w:tcBorders>
              <w:bottom w:val="single" w:sz="12" w:space="0" w:color="auto"/>
            </w:tcBorders>
          </w:tcPr>
          <w:p w14:paraId="0F9C9F94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2418" w:type="dxa"/>
            <w:tcBorders>
              <w:bottom w:val="single" w:sz="12" w:space="0" w:color="auto"/>
            </w:tcBorders>
          </w:tcPr>
          <w:p w14:paraId="06A2A871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Музыкальные завещания потомкам</w:t>
            </w:r>
          </w:p>
        </w:tc>
        <w:tc>
          <w:tcPr>
            <w:tcW w:w="2470" w:type="dxa"/>
            <w:tcBorders>
              <w:bottom w:val="single" w:sz="12" w:space="0" w:color="auto"/>
            </w:tcBorders>
          </w:tcPr>
          <w:p w14:paraId="2924A8F4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Музыка в храмовом синтезе искусств</w:t>
            </w:r>
          </w:p>
        </w:tc>
      </w:tr>
      <w:tr w:rsidR="008C2E89" w:rsidRPr="000C38FC" w14:paraId="1DAA7EDB" w14:textId="77777777" w:rsidTr="008C2E89">
        <w:trPr>
          <w:trHeight w:val="250"/>
        </w:trPr>
        <w:tc>
          <w:tcPr>
            <w:tcW w:w="1893" w:type="dxa"/>
            <w:vMerge w:val="restart"/>
            <w:shd w:val="clear" w:color="auto" w:fill="FFF2CC" w:themeFill="accent4" w:themeFillTint="33"/>
          </w:tcPr>
          <w:p w14:paraId="00AC5CB2" w14:textId="3BFA03D0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  <w:r w:rsidRPr="000C38FC"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3197" w:type="dxa"/>
            <w:tcBorders>
              <w:bottom w:val="single" w:sz="12" w:space="0" w:color="auto"/>
            </w:tcBorders>
          </w:tcPr>
          <w:p w14:paraId="6F6CDC19" w14:textId="34E52C85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889" w:type="dxa"/>
            <w:tcBorders>
              <w:bottom w:val="single" w:sz="12" w:space="0" w:color="auto"/>
            </w:tcBorders>
          </w:tcPr>
          <w:p w14:paraId="3E449735" w14:textId="482CA40B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2253" w:type="dxa"/>
          </w:tcPr>
          <w:p w14:paraId="68698F76" w14:textId="5D5B4813" w:rsidR="008C2E89" w:rsidRPr="000C38FC" w:rsidRDefault="008C2E89" w:rsidP="008C2E89">
            <w:pPr>
              <w:rPr>
                <w:rFonts w:ascii="Times New Roman" w:hAnsi="Times New Roman" w:cs="Times New Roman"/>
                <w:color w:val="000000"/>
              </w:rPr>
            </w:pPr>
            <w:r w:rsidRPr="000C38FC">
              <w:rPr>
                <w:rFonts w:ascii="Times New Roman" w:hAnsi="Times New Roman" w:cs="Times New Roman"/>
              </w:rPr>
              <w:t xml:space="preserve">«Дома бывают разными. </w:t>
            </w:r>
            <w:proofErr w:type="gramStart"/>
            <w:r w:rsidRPr="000C38FC">
              <w:rPr>
                <w:rFonts w:ascii="Times New Roman" w:hAnsi="Times New Roman" w:cs="Times New Roman"/>
              </w:rPr>
              <w:t>« Структура</w:t>
            </w:r>
            <w:proofErr w:type="gramEnd"/>
            <w:r w:rsidRPr="000C38FC">
              <w:rPr>
                <w:rFonts w:ascii="Times New Roman" w:hAnsi="Times New Roman" w:cs="Times New Roman"/>
              </w:rPr>
              <w:t xml:space="preserve"> и элементы здания. Работа печатками.</w:t>
            </w:r>
          </w:p>
        </w:tc>
        <w:tc>
          <w:tcPr>
            <w:tcW w:w="2474" w:type="dxa"/>
            <w:tcBorders>
              <w:bottom w:val="single" w:sz="12" w:space="0" w:color="auto"/>
            </w:tcBorders>
          </w:tcPr>
          <w:p w14:paraId="34B19F73" w14:textId="11E8DA72" w:rsidR="008C2E89" w:rsidRPr="000C38FC" w:rsidRDefault="008C2E89" w:rsidP="008C2E89">
            <w:pPr>
              <w:rPr>
                <w:rFonts w:ascii="Times New Roman" w:hAnsi="Times New Roman" w:cs="Times New Roman"/>
                <w:color w:val="000000"/>
              </w:rPr>
            </w:pPr>
            <w:r w:rsidRPr="000C38FC">
              <w:rPr>
                <w:rFonts w:ascii="Times New Roman" w:hAnsi="Times New Roman" w:cs="Times New Roman"/>
              </w:rPr>
              <w:t xml:space="preserve">«Снаружи и внутри». Конструктивная связь внешний формы и ее внутреннего пространства. Игровое графическое изображение разных предметов в качестве домиков. </w:t>
            </w:r>
          </w:p>
        </w:tc>
        <w:tc>
          <w:tcPr>
            <w:tcW w:w="2418" w:type="dxa"/>
            <w:tcBorders>
              <w:bottom w:val="single" w:sz="12" w:space="0" w:color="auto"/>
            </w:tcBorders>
          </w:tcPr>
          <w:p w14:paraId="1D3EC2BD" w14:textId="77777777" w:rsidR="008C2E89" w:rsidRPr="000C38FC" w:rsidRDefault="008C2E89" w:rsidP="008C2E8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70" w:type="dxa"/>
            <w:tcBorders>
              <w:bottom w:val="single" w:sz="12" w:space="0" w:color="auto"/>
            </w:tcBorders>
          </w:tcPr>
          <w:p w14:paraId="0BC19CD6" w14:textId="77777777" w:rsidR="008C2E89" w:rsidRPr="000C38FC" w:rsidRDefault="008C2E89" w:rsidP="008C2E8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C2E89" w:rsidRPr="000C38FC" w14:paraId="1A21B3FF" w14:textId="77777777" w:rsidTr="008C2E89">
        <w:trPr>
          <w:trHeight w:val="250"/>
        </w:trPr>
        <w:tc>
          <w:tcPr>
            <w:tcW w:w="1893" w:type="dxa"/>
            <w:vMerge/>
            <w:shd w:val="clear" w:color="auto" w:fill="FFF2CC" w:themeFill="accent4" w:themeFillTint="33"/>
          </w:tcPr>
          <w:p w14:paraId="115A1047" w14:textId="15A6D304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bottom w:val="single" w:sz="12" w:space="0" w:color="auto"/>
            </w:tcBorders>
          </w:tcPr>
          <w:p w14:paraId="472F2253" w14:textId="56E9C966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889" w:type="dxa"/>
            <w:tcBorders>
              <w:bottom w:val="single" w:sz="12" w:space="0" w:color="auto"/>
            </w:tcBorders>
          </w:tcPr>
          <w:p w14:paraId="76449C45" w14:textId="739E0393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2253" w:type="dxa"/>
          </w:tcPr>
          <w:p w14:paraId="412C0644" w14:textId="2D10FD37" w:rsidR="008C2E89" w:rsidRPr="000C38FC" w:rsidRDefault="008C2E89" w:rsidP="008C2E89">
            <w:pPr>
              <w:rPr>
                <w:rFonts w:ascii="Times New Roman" w:hAnsi="Times New Roman" w:cs="Times New Roman"/>
                <w:color w:val="000000"/>
              </w:rPr>
            </w:pPr>
            <w:r w:rsidRPr="000C38FC">
              <w:rPr>
                <w:rFonts w:ascii="Times New Roman" w:hAnsi="Times New Roman" w:cs="Times New Roman"/>
              </w:rPr>
              <w:t>Изображение характера и роли персонажа. Добрый и злой мужской образ в сказках и былинах.</w:t>
            </w:r>
          </w:p>
        </w:tc>
        <w:tc>
          <w:tcPr>
            <w:tcW w:w="2474" w:type="dxa"/>
            <w:tcBorders>
              <w:bottom w:val="single" w:sz="12" w:space="0" w:color="auto"/>
            </w:tcBorders>
          </w:tcPr>
          <w:p w14:paraId="50F93AA4" w14:textId="77777777" w:rsidR="008C2E89" w:rsidRPr="000C38FC" w:rsidRDefault="008C2E89" w:rsidP="008C2E8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8" w:type="dxa"/>
            <w:tcBorders>
              <w:bottom w:val="single" w:sz="12" w:space="0" w:color="auto"/>
            </w:tcBorders>
          </w:tcPr>
          <w:p w14:paraId="044B7A8D" w14:textId="77777777" w:rsidR="008C2E89" w:rsidRPr="000C38FC" w:rsidRDefault="008C2E89" w:rsidP="008C2E8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70" w:type="dxa"/>
            <w:tcBorders>
              <w:bottom w:val="single" w:sz="12" w:space="0" w:color="auto"/>
            </w:tcBorders>
          </w:tcPr>
          <w:p w14:paraId="5EA925F3" w14:textId="77777777" w:rsidR="008C2E89" w:rsidRPr="000C38FC" w:rsidRDefault="008C2E89" w:rsidP="008C2E8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C2E89" w:rsidRPr="000C38FC" w14:paraId="1860791D" w14:textId="77777777" w:rsidTr="008C2E89">
        <w:trPr>
          <w:trHeight w:val="250"/>
        </w:trPr>
        <w:tc>
          <w:tcPr>
            <w:tcW w:w="1893" w:type="dxa"/>
            <w:vMerge/>
            <w:shd w:val="clear" w:color="auto" w:fill="FFF2CC" w:themeFill="accent4" w:themeFillTint="33"/>
          </w:tcPr>
          <w:p w14:paraId="4C001E78" w14:textId="30E1B5C5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bottom w:val="single" w:sz="12" w:space="0" w:color="auto"/>
            </w:tcBorders>
          </w:tcPr>
          <w:p w14:paraId="3B9DB524" w14:textId="61E03B26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889" w:type="dxa"/>
            <w:tcBorders>
              <w:bottom w:val="single" w:sz="12" w:space="0" w:color="auto"/>
            </w:tcBorders>
          </w:tcPr>
          <w:p w14:paraId="2C3AEDDC" w14:textId="0FFC067B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2253" w:type="dxa"/>
          </w:tcPr>
          <w:p w14:paraId="6BC3EB35" w14:textId="7FCEEA7D" w:rsidR="008C2E89" w:rsidRPr="000C38FC" w:rsidRDefault="008C2E89" w:rsidP="008C2E89">
            <w:pPr>
              <w:rPr>
                <w:rFonts w:ascii="Times New Roman" w:hAnsi="Times New Roman" w:cs="Times New Roman"/>
                <w:color w:val="000000"/>
              </w:rPr>
            </w:pPr>
            <w:r w:rsidRPr="000C38FC">
              <w:rPr>
                <w:rFonts w:ascii="Times New Roman" w:hAnsi="Times New Roman" w:cs="Times New Roman"/>
              </w:rPr>
              <w:t xml:space="preserve">Театр кукол. Выразительные средства объёмного изображения. Разнообразие материалов. МК </w:t>
            </w:r>
            <w:r w:rsidRPr="000C38FC">
              <w:rPr>
                <w:rFonts w:ascii="Times New Roman" w:hAnsi="Times New Roman" w:cs="Times New Roman"/>
              </w:rPr>
              <w:lastRenderedPageBreak/>
              <w:t>Декоративно-прикладное творчество казаков</w:t>
            </w:r>
          </w:p>
        </w:tc>
        <w:tc>
          <w:tcPr>
            <w:tcW w:w="2474" w:type="dxa"/>
            <w:tcBorders>
              <w:bottom w:val="single" w:sz="12" w:space="0" w:color="auto"/>
            </w:tcBorders>
          </w:tcPr>
          <w:p w14:paraId="56234BBC" w14:textId="4006B080" w:rsidR="008C2E89" w:rsidRPr="000C38FC" w:rsidRDefault="008C2E89" w:rsidP="008C2E89">
            <w:pPr>
              <w:rPr>
                <w:rFonts w:ascii="Times New Roman" w:hAnsi="Times New Roman" w:cs="Times New Roman"/>
                <w:color w:val="000000"/>
              </w:rPr>
            </w:pPr>
            <w:r w:rsidRPr="000C38FC">
              <w:rPr>
                <w:rFonts w:ascii="Times New Roman" w:hAnsi="Times New Roman" w:cs="Times New Roman"/>
              </w:rPr>
              <w:lastRenderedPageBreak/>
              <w:t>Маски. Графика или аппликация. Мимика в изображении лица маски. МК Традиции и обычаи казаков.</w:t>
            </w:r>
          </w:p>
        </w:tc>
        <w:tc>
          <w:tcPr>
            <w:tcW w:w="2418" w:type="dxa"/>
            <w:tcBorders>
              <w:bottom w:val="single" w:sz="12" w:space="0" w:color="auto"/>
            </w:tcBorders>
          </w:tcPr>
          <w:p w14:paraId="231D5253" w14:textId="77777777" w:rsidR="008C2E89" w:rsidRPr="000C38FC" w:rsidRDefault="008C2E89" w:rsidP="008C2E8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70" w:type="dxa"/>
            <w:tcBorders>
              <w:bottom w:val="single" w:sz="12" w:space="0" w:color="auto"/>
            </w:tcBorders>
          </w:tcPr>
          <w:p w14:paraId="36EC0AA0" w14:textId="77777777" w:rsidR="008C2E89" w:rsidRPr="000C38FC" w:rsidRDefault="008C2E89" w:rsidP="008C2E8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C2E89" w:rsidRPr="000C38FC" w14:paraId="65A7CF37" w14:textId="77777777" w:rsidTr="008C2E89">
        <w:trPr>
          <w:trHeight w:val="250"/>
        </w:trPr>
        <w:tc>
          <w:tcPr>
            <w:tcW w:w="1893" w:type="dxa"/>
            <w:vMerge/>
            <w:shd w:val="clear" w:color="auto" w:fill="FFF2CC" w:themeFill="accent4" w:themeFillTint="33"/>
          </w:tcPr>
          <w:p w14:paraId="5B44E4BF" w14:textId="2006BCED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bottom w:val="single" w:sz="12" w:space="0" w:color="auto"/>
            </w:tcBorders>
          </w:tcPr>
          <w:p w14:paraId="7D084F8C" w14:textId="724A0CA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889" w:type="dxa"/>
            <w:tcBorders>
              <w:bottom w:val="single" w:sz="12" w:space="0" w:color="auto"/>
            </w:tcBorders>
          </w:tcPr>
          <w:p w14:paraId="42E097BC" w14:textId="52915BB3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2253" w:type="dxa"/>
          </w:tcPr>
          <w:p w14:paraId="3D29D419" w14:textId="44BBFFB0" w:rsidR="008C2E89" w:rsidRPr="000C38FC" w:rsidRDefault="008C2E89" w:rsidP="008C2E89">
            <w:pPr>
              <w:rPr>
                <w:rFonts w:ascii="Times New Roman" w:hAnsi="Times New Roman" w:cs="Times New Roman"/>
                <w:color w:val="000000"/>
              </w:rPr>
            </w:pPr>
            <w:r w:rsidRPr="000C38FC">
              <w:rPr>
                <w:rFonts w:ascii="Times New Roman" w:hAnsi="Times New Roman" w:cs="Times New Roman"/>
              </w:rPr>
              <w:t>Древняя Эллада. Древнегреческий храм и древнегреческая скульптура.</w:t>
            </w:r>
          </w:p>
        </w:tc>
        <w:tc>
          <w:tcPr>
            <w:tcW w:w="2474" w:type="dxa"/>
            <w:tcBorders>
              <w:bottom w:val="single" w:sz="12" w:space="0" w:color="auto"/>
            </w:tcBorders>
          </w:tcPr>
          <w:p w14:paraId="08BAA3E5" w14:textId="4FCCC3CF" w:rsidR="008C2E89" w:rsidRPr="000C38FC" w:rsidRDefault="008C2E89" w:rsidP="008C2E89">
            <w:pPr>
              <w:rPr>
                <w:rFonts w:ascii="Times New Roman" w:hAnsi="Times New Roman" w:cs="Times New Roman"/>
                <w:color w:val="000000"/>
              </w:rPr>
            </w:pPr>
            <w:r w:rsidRPr="000C38FC">
              <w:rPr>
                <w:rFonts w:ascii="Times New Roman" w:hAnsi="Times New Roman" w:cs="Times New Roman"/>
              </w:rPr>
              <w:t xml:space="preserve">Древнегреческая </w:t>
            </w:r>
            <w:proofErr w:type="spellStart"/>
            <w:r w:rsidRPr="000C38FC">
              <w:rPr>
                <w:rFonts w:ascii="Times New Roman" w:hAnsi="Times New Roman" w:cs="Times New Roman"/>
              </w:rPr>
              <w:t>вазопись.Изображение</w:t>
            </w:r>
            <w:proofErr w:type="spellEnd"/>
            <w:r w:rsidRPr="000C38FC">
              <w:rPr>
                <w:rFonts w:ascii="Times New Roman" w:hAnsi="Times New Roman" w:cs="Times New Roman"/>
              </w:rPr>
              <w:t xml:space="preserve"> движения человека в графическом </w:t>
            </w:r>
            <w:proofErr w:type="spellStart"/>
            <w:r w:rsidRPr="000C38FC">
              <w:rPr>
                <w:rFonts w:ascii="Times New Roman" w:hAnsi="Times New Roman" w:cs="Times New Roman"/>
              </w:rPr>
              <w:t>редакторе.МК</w:t>
            </w:r>
            <w:proofErr w:type="spellEnd"/>
            <w:r w:rsidRPr="000C38FC">
              <w:rPr>
                <w:rFonts w:ascii="Times New Roman" w:hAnsi="Times New Roman" w:cs="Times New Roman"/>
              </w:rPr>
              <w:t xml:space="preserve"> Казачьи игры.</w:t>
            </w:r>
          </w:p>
        </w:tc>
        <w:tc>
          <w:tcPr>
            <w:tcW w:w="2418" w:type="dxa"/>
            <w:tcBorders>
              <w:bottom w:val="single" w:sz="12" w:space="0" w:color="auto"/>
            </w:tcBorders>
          </w:tcPr>
          <w:p w14:paraId="7B2E2F60" w14:textId="7D80B1D7" w:rsidR="008C2E89" w:rsidRPr="000C38FC" w:rsidRDefault="008C2E89" w:rsidP="008C2E89">
            <w:pPr>
              <w:rPr>
                <w:rFonts w:ascii="Times New Roman" w:hAnsi="Times New Roman" w:cs="Times New Roman"/>
                <w:color w:val="000000"/>
              </w:rPr>
            </w:pPr>
            <w:r w:rsidRPr="000C38FC">
              <w:rPr>
                <w:rFonts w:ascii="Times New Roman" w:hAnsi="Times New Roman" w:cs="Times New Roman"/>
              </w:rPr>
              <w:t>Панно «Олимпийские игры в Древней Греции». Коллективная работа. Аппликация.</w:t>
            </w:r>
          </w:p>
        </w:tc>
        <w:tc>
          <w:tcPr>
            <w:tcW w:w="2470" w:type="dxa"/>
            <w:tcBorders>
              <w:bottom w:val="single" w:sz="12" w:space="0" w:color="auto"/>
            </w:tcBorders>
          </w:tcPr>
          <w:p w14:paraId="35DC7601" w14:textId="4D33768C" w:rsidR="008C2E89" w:rsidRPr="000C38FC" w:rsidRDefault="008C2E89" w:rsidP="008C2E89">
            <w:pPr>
              <w:rPr>
                <w:rFonts w:ascii="Times New Roman" w:hAnsi="Times New Roman" w:cs="Times New Roman"/>
                <w:color w:val="000000"/>
              </w:rPr>
            </w:pPr>
            <w:r w:rsidRPr="000C38FC">
              <w:rPr>
                <w:rFonts w:ascii="Times New Roman" w:hAnsi="Times New Roman" w:cs="Times New Roman"/>
              </w:rPr>
              <w:t>Архитектура народов мира. Европейские средневековые города. Готический собор.</w:t>
            </w:r>
          </w:p>
        </w:tc>
      </w:tr>
      <w:tr w:rsidR="008C2E89" w:rsidRPr="000C38FC" w14:paraId="614AFA9C" w14:textId="77777777" w:rsidTr="008C2E89">
        <w:trPr>
          <w:trHeight w:val="250"/>
        </w:trPr>
        <w:tc>
          <w:tcPr>
            <w:tcW w:w="1893" w:type="dxa"/>
            <w:vMerge/>
            <w:shd w:val="clear" w:color="auto" w:fill="FFF2CC" w:themeFill="accent4" w:themeFillTint="33"/>
          </w:tcPr>
          <w:p w14:paraId="07766C2B" w14:textId="2958658B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top w:val="single" w:sz="12" w:space="0" w:color="auto"/>
            </w:tcBorders>
          </w:tcPr>
          <w:p w14:paraId="652073FA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</w:tcPr>
          <w:p w14:paraId="290E2D2A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2253" w:type="dxa"/>
            <w:tcBorders>
              <w:top w:val="single" w:sz="12" w:space="0" w:color="auto"/>
            </w:tcBorders>
            <w:vAlign w:val="center"/>
          </w:tcPr>
          <w:p w14:paraId="1FE77AF4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2474" w:type="dxa"/>
            <w:tcBorders>
              <w:top w:val="single" w:sz="12" w:space="0" w:color="auto"/>
            </w:tcBorders>
          </w:tcPr>
          <w:p w14:paraId="0E649C30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Декор костюма и предметов быта в жизни европейского общества</w:t>
            </w:r>
          </w:p>
        </w:tc>
        <w:tc>
          <w:tcPr>
            <w:tcW w:w="2418" w:type="dxa"/>
            <w:tcBorders>
              <w:top w:val="single" w:sz="12" w:space="0" w:color="auto"/>
            </w:tcBorders>
          </w:tcPr>
          <w:p w14:paraId="44C8A418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О чём рассказывают нам гербы и эмблемы. Государственная символика и традиции геральдики. Символический знак в современной жизни</w:t>
            </w:r>
          </w:p>
        </w:tc>
        <w:tc>
          <w:tcPr>
            <w:tcW w:w="2470" w:type="dxa"/>
            <w:tcBorders>
              <w:top w:val="single" w:sz="12" w:space="0" w:color="auto"/>
            </w:tcBorders>
          </w:tcPr>
          <w:p w14:paraId="604C1192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Особенности декоративно-прикладного искусства в культуре разных эпох и народов</w:t>
            </w:r>
          </w:p>
        </w:tc>
      </w:tr>
      <w:tr w:rsidR="008C2E89" w:rsidRPr="000C38FC" w14:paraId="78BDDA88" w14:textId="77777777" w:rsidTr="008C2E89">
        <w:trPr>
          <w:trHeight w:val="250"/>
        </w:trPr>
        <w:tc>
          <w:tcPr>
            <w:tcW w:w="1893" w:type="dxa"/>
            <w:vMerge/>
            <w:shd w:val="clear" w:color="auto" w:fill="FFF2CC" w:themeFill="accent4" w:themeFillTint="33"/>
          </w:tcPr>
          <w:p w14:paraId="147D1415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1D782234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24C4DDB0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2253" w:type="dxa"/>
            <w:vAlign w:val="center"/>
          </w:tcPr>
          <w:p w14:paraId="2F7976A4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2474" w:type="dxa"/>
          </w:tcPr>
          <w:p w14:paraId="61C932EA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Роль цвета в портрете. Цветовой образ человека в портрете</w:t>
            </w:r>
          </w:p>
        </w:tc>
        <w:tc>
          <w:tcPr>
            <w:tcW w:w="2418" w:type="dxa"/>
          </w:tcPr>
          <w:p w14:paraId="7EB323D4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2470" w:type="dxa"/>
          </w:tcPr>
          <w:p w14:paraId="397280A4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Жанры в изобразительном искусстве. Изменчивость образа мира в истории жанров</w:t>
            </w:r>
          </w:p>
        </w:tc>
      </w:tr>
      <w:tr w:rsidR="008C2E89" w:rsidRPr="000C38FC" w14:paraId="17BC87D9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</w:tcPr>
          <w:p w14:paraId="26759423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bottom w:val="single" w:sz="12" w:space="0" w:color="auto"/>
            </w:tcBorders>
          </w:tcPr>
          <w:p w14:paraId="07C0B898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bottom w:val="single" w:sz="12" w:space="0" w:color="auto"/>
            </w:tcBorders>
          </w:tcPr>
          <w:p w14:paraId="07764357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253" w:type="dxa"/>
            <w:tcBorders>
              <w:bottom w:val="single" w:sz="12" w:space="0" w:color="auto"/>
            </w:tcBorders>
            <w:vAlign w:val="center"/>
          </w:tcPr>
          <w:p w14:paraId="5F0202D9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2474" w:type="dxa"/>
            <w:tcBorders>
              <w:bottom w:val="single" w:sz="12" w:space="0" w:color="auto"/>
            </w:tcBorders>
          </w:tcPr>
          <w:p w14:paraId="6B34190B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2418" w:type="dxa"/>
            <w:tcBorders>
              <w:bottom w:val="single" w:sz="12" w:space="0" w:color="auto"/>
            </w:tcBorders>
          </w:tcPr>
          <w:p w14:paraId="48B1AF82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2470" w:type="dxa"/>
            <w:tcBorders>
              <w:bottom w:val="single" w:sz="12" w:space="0" w:color="auto"/>
            </w:tcBorders>
          </w:tcPr>
          <w:p w14:paraId="63A6F972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Градостроительство и проектирование архитектурного образа города. Архитектурное проектирование будущего</w:t>
            </w:r>
          </w:p>
        </w:tc>
      </w:tr>
      <w:tr w:rsidR="008C2E89" w:rsidRPr="000C38FC" w14:paraId="3E140B46" w14:textId="77777777" w:rsidTr="008C2E89">
        <w:trPr>
          <w:trHeight w:val="250"/>
        </w:trPr>
        <w:tc>
          <w:tcPr>
            <w:tcW w:w="1893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14:paraId="36B445DB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  <w:r w:rsidRPr="000C38FC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3197" w:type="dxa"/>
            <w:tcBorders>
              <w:top w:val="single" w:sz="12" w:space="0" w:color="auto"/>
            </w:tcBorders>
          </w:tcPr>
          <w:p w14:paraId="3CE8BAF9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</w:tcPr>
          <w:p w14:paraId="4759C92F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253" w:type="dxa"/>
            <w:tcBorders>
              <w:top w:val="single" w:sz="12" w:space="0" w:color="auto"/>
            </w:tcBorders>
          </w:tcPr>
          <w:p w14:paraId="5A87EB09" w14:textId="5F40FF2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2474" w:type="dxa"/>
            <w:tcBorders>
              <w:top w:val="single" w:sz="12" w:space="0" w:color="auto"/>
            </w:tcBorders>
          </w:tcPr>
          <w:p w14:paraId="2B50A5BE" w14:textId="5B885739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Культура её многообразие и формы</w:t>
            </w:r>
          </w:p>
        </w:tc>
        <w:tc>
          <w:tcPr>
            <w:tcW w:w="2418" w:type="dxa"/>
            <w:tcBorders>
              <w:top w:val="single" w:sz="12" w:space="0" w:color="auto"/>
            </w:tcBorders>
          </w:tcPr>
          <w:p w14:paraId="4FF32BF6" w14:textId="1887156E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Наука. Роль науки в развитии общества.</w:t>
            </w:r>
          </w:p>
        </w:tc>
        <w:tc>
          <w:tcPr>
            <w:tcW w:w="2470" w:type="dxa"/>
            <w:tcBorders>
              <w:top w:val="single" w:sz="12" w:space="0" w:color="auto"/>
            </w:tcBorders>
          </w:tcPr>
          <w:p w14:paraId="3EEA5036" w14:textId="114DC9C5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Образование в современном обществе.</w:t>
            </w:r>
          </w:p>
        </w:tc>
      </w:tr>
      <w:tr w:rsidR="008C2E89" w:rsidRPr="000C38FC" w14:paraId="7E10FE98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DEEAF6" w:themeFill="accent1" w:themeFillTint="33"/>
          </w:tcPr>
          <w:p w14:paraId="2201463C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25F0426A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0D30B573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253" w:type="dxa"/>
          </w:tcPr>
          <w:p w14:paraId="20ADC78F" w14:textId="704255DE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Социальный статус человека в обществе.</w:t>
            </w:r>
          </w:p>
        </w:tc>
        <w:tc>
          <w:tcPr>
            <w:tcW w:w="2474" w:type="dxa"/>
          </w:tcPr>
          <w:p w14:paraId="45CD7711" w14:textId="3BE5148B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Социальные роли. Ролевой набор подростка</w:t>
            </w:r>
          </w:p>
        </w:tc>
        <w:tc>
          <w:tcPr>
            <w:tcW w:w="2418" w:type="dxa"/>
          </w:tcPr>
          <w:p w14:paraId="765D90E7" w14:textId="5E51EBBD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Семья и её функции</w:t>
            </w:r>
          </w:p>
        </w:tc>
        <w:tc>
          <w:tcPr>
            <w:tcW w:w="2470" w:type="dxa"/>
          </w:tcPr>
          <w:p w14:paraId="7E8CE3ED" w14:textId="07CDAA4C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Социализация личности</w:t>
            </w:r>
          </w:p>
        </w:tc>
      </w:tr>
      <w:tr w:rsidR="008C2E89" w:rsidRPr="000C38FC" w14:paraId="7A08F6EF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DEEAF6" w:themeFill="accent1" w:themeFillTint="33"/>
          </w:tcPr>
          <w:p w14:paraId="6D040507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4E41C877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4CB45EDD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253" w:type="dxa"/>
          </w:tcPr>
          <w:p w14:paraId="3EA811C3" w14:textId="780AEA04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Рыночный спрос</w:t>
            </w:r>
          </w:p>
        </w:tc>
        <w:tc>
          <w:tcPr>
            <w:tcW w:w="2474" w:type="dxa"/>
          </w:tcPr>
          <w:p w14:paraId="50BE38A3" w14:textId="55C0956F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Рыночное предложение</w:t>
            </w:r>
          </w:p>
        </w:tc>
        <w:tc>
          <w:tcPr>
            <w:tcW w:w="2418" w:type="dxa"/>
          </w:tcPr>
          <w:p w14:paraId="2C8F940A" w14:textId="5831B87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Рыночное равновесие</w:t>
            </w:r>
          </w:p>
        </w:tc>
        <w:tc>
          <w:tcPr>
            <w:tcW w:w="2470" w:type="dxa"/>
          </w:tcPr>
          <w:p w14:paraId="1B2F20C5" w14:textId="067D76DC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Институт рынка. Рыночное равновесие</w:t>
            </w:r>
          </w:p>
        </w:tc>
      </w:tr>
      <w:tr w:rsidR="008C2E89" w:rsidRPr="000C38FC" w14:paraId="7CBC4397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DEEAF6" w:themeFill="accent1" w:themeFillTint="33"/>
          </w:tcPr>
          <w:p w14:paraId="2A7DBF4F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35210D2C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500311CC" w14:textId="28359034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11 А класс</w:t>
            </w:r>
          </w:p>
        </w:tc>
        <w:tc>
          <w:tcPr>
            <w:tcW w:w="2253" w:type="dxa"/>
          </w:tcPr>
          <w:p w14:paraId="20CE9D85" w14:textId="7EA91D04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Понятие и признаки правоотношений</w:t>
            </w:r>
          </w:p>
        </w:tc>
        <w:tc>
          <w:tcPr>
            <w:tcW w:w="2474" w:type="dxa"/>
          </w:tcPr>
          <w:p w14:paraId="317DCC10" w14:textId="38CB10A3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Субъекты правоотношений</w:t>
            </w:r>
          </w:p>
        </w:tc>
        <w:tc>
          <w:tcPr>
            <w:tcW w:w="2418" w:type="dxa"/>
          </w:tcPr>
          <w:p w14:paraId="420A45FF" w14:textId="614A07EB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Реализация и применение права</w:t>
            </w:r>
          </w:p>
        </w:tc>
        <w:tc>
          <w:tcPr>
            <w:tcW w:w="2470" w:type="dxa"/>
          </w:tcPr>
          <w:p w14:paraId="1F2C2CB8" w14:textId="701E9FE1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Правовое поведение и правонарушение</w:t>
            </w:r>
          </w:p>
        </w:tc>
      </w:tr>
      <w:tr w:rsidR="008C2E89" w:rsidRPr="000C38FC" w14:paraId="626E8CD5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DEEAF6" w:themeFill="accent1" w:themeFillTint="33"/>
          </w:tcPr>
          <w:p w14:paraId="44F63911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bottom w:val="single" w:sz="12" w:space="0" w:color="auto"/>
            </w:tcBorders>
          </w:tcPr>
          <w:p w14:paraId="34F81FF6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bottom w:val="single" w:sz="12" w:space="0" w:color="auto"/>
            </w:tcBorders>
          </w:tcPr>
          <w:p w14:paraId="2DEEF197" w14:textId="32BAEDB9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11 Б класс</w:t>
            </w:r>
          </w:p>
        </w:tc>
        <w:tc>
          <w:tcPr>
            <w:tcW w:w="2253" w:type="dxa"/>
            <w:tcBorders>
              <w:bottom w:val="single" w:sz="12" w:space="0" w:color="auto"/>
            </w:tcBorders>
          </w:tcPr>
          <w:p w14:paraId="42B703CC" w14:textId="1D9025E4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Конституционные права и свободы человека и гражданина РФ</w:t>
            </w:r>
          </w:p>
        </w:tc>
        <w:tc>
          <w:tcPr>
            <w:tcW w:w="2474" w:type="dxa"/>
            <w:tcBorders>
              <w:bottom w:val="single" w:sz="12" w:space="0" w:color="auto"/>
            </w:tcBorders>
          </w:tcPr>
          <w:p w14:paraId="02199011" w14:textId="3E0A4FFB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Конституционные обязанности гражданина РФ</w:t>
            </w:r>
          </w:p>
        </w:tc>
        <w:tc>
          <w:tcPr>
            <w:tcW w:w="2418" w:type="dxa"/>
            <w:tcBorders>
              <w:bottom w:val="single" w:sz="12" w:space="0" w:color="auto"/>
            </w:tcBorders>
          </w:tcPr>
          <w:p w14:paraId="29B87F52" w14:textId="2CAB13D8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Конституция РФ</w:t>
            </w:r>
          </w:p>
        </w:tc>
        <w:tc>
          <w:tcPr>
            <w:tcW w:w="2470" w:type="dxa"/>
            <w:tcBorders>
              <w:bottom w:val="single" w:sz="12" w:space="0" w:color="auto"/>
            </w:tcBorders>
          </w:tcPr>
          <w:p w14:paraId="25F92789" w14:textId="3A252022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Правонарушение и юридическая ответственность</w:t>
            </w:r>
          </w:p>
        </w:tc>
      </w:tr>
      <w:tr w:rsidR="008C2E89" w:rsidRPr="000C38FC" w14:paraId="32285B4C" w14:textId="77777777" w:rsidTr="008C2E89">
        <w:trPr>
          <w:trHeight w:val="250"/>
        </w:trPr>
        <w:tc>
          <w:tcPr>
            <w:tcW w:w="1893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461DADF5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  <w:r w:rsidRPr="000C38FC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3197" w:type="dxa"/>
            <w:tcBorders>
              <w:top w:val="single" w:sz="12" w:space="0" w:color="auto"/>
            </w:tcBorders>
          </w:tcPr>
          <w:p w14:paraId="7BA75D07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</w:tcPr>
          <w:p w14:paraId="5EA8CB41" w14:textId="6FCDC4AE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2253" w:type="dxa"/>
            <w:tcBorders>
              <w:top w:val="single" w:sz="12" w:space="0" w:color="auto"/>
            </w:tcBorders>
          </w:tcPr>
          <w:p w14:paraId="78BE8011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Практика выполнения гимнастических упражнений в общеразвивающих играх</w:t>
            </w:r>
          </w:p>
          <w:p w14:paraId="0C8A643E" w14:textId="7DB56F3D" w:rsidR="008C2E89" w:rsidRPr="000C38FC" w:rsidRDefault="008C2E89" w:rsidP="008C2E89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12" w:space="0" w:color="auto"/>
            </w:tcBorders>
          </w:tcPr>
          <w:p w14:paraId="34345A04" w14:textId="44FAC836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Эстетическое воспитание на уроках физической культуры: передача образа движением</w:t>
            </w:r>
          </w:p>
        </w:tc>
        <w:tc>
          <w:tcPr>
            <w:tcW w:w="2418" w:type="dxa"/>
            <w:tcBorders>
              <w:top w:val="single" w:sz="12" w:space="0" w:color="auto"/>
            </w:tcBorders>
          </w:tcPr>
          <w:p w14:paraId="576E2DD5" w14:textId="71A1286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Эстетическое воспитание на уроках физической культуры: соблюдение музыкального ритма</w:t>
            </w:r>
          </w:p>
        </w:tc>
        <w:tc>
          <w:tcPr>
            <w:tcW w:w="2470" w:type="dxa"/>
            <w:tcBorders>
              <w:top w:val="single" w:sz="12" w:space="0" w:color="auto"/>
            </w:tcBorders>
          </w:tcPr>
          <w:p w14:paraId="38E1312D" w14:textId="52C8D58D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Эстетическое воспитание на уроках физической культуры: восприятие образа через музыку и движение</w:t>
            </w:r>
          </w:p>
        </w:tc>
      </w:tr>
      <w:tr w:rsidR="008C2E89" w:rsidRPr="000C38FC" w14:paraId="1B5451D6" w14:textId="77777777" w:rsidTr="008C2E89">
        <w:trPr>
          <w:trHeight w:val="250"/>
        </w:trPr>
        <w:tc>
          <w:tcPr>
            <w:tcW w:w="1893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67DEFACE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top w:val="single" w:sz="12" w:space="0" w:color="auto"/>
            </w:tcBorders>
          </w:tcPr>
          <w:p w14:paraId="704895FD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</w:tcPr>
          <w:p w14:paraId="2BAEECFE" w14:textId="4EA14A8E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2253" w:type="dxa"/>
            <w:tcBorders>
              <w:top w:val="single" w:sz="12" w:space="0" w:color="auto"/>
            </w:tcBorders>
          </w:tcPr>
          <w:p w14:paraId="70C69D45" w14:textId="1B7CBEDE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Сложно координированные беговые упражнения</w:t>
            </w:r>
          </w:p>
        </w:tc>
        <w:tc>
          <w:tcPr>
            <w:tcW w:w="2474" w:type="dxa"/>
            <w:tcBorders>
              <w:top w:val="single" w:sz="12" w:space="0" w:color="auto"/>
            </w:tcBorders>
          </w:tcPr>
          <w:p w14:paraId="0E8C4779" w14:textId="5D99463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Подвижные игры с приемами спортивных игр</w:t>
            </w:r>
          </w:p>
        </w:tc>
        <w:tc>
          <w:tcPr>
            <w:tcW w:w="2418" w:type="dxa"/>
            <w:tcBorders>
              <w:top w:val="single" w:sz="12" w:space="0" w:color="auto"/>
            </w:tcBorders>
          </w:tcPr>
          <w:p w14:paraId="369E938C" w14:textId="68710BB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Игры с приемами баскетбола</w:t>
            </w:r>
          </w:p>
        </w:tc>
        <w:tc>
          <w:tcPr>
            <w:tcW w:w="2470" w:type="dxa"/>
            <w:tcBorders>
              <w:top w:val="single" w:sz="12" w:space="0" w:color="auto"/>
            </w:tcBorders>
          </w:tcPr>
          <w:p w14:paraId="7C8F2A3D" w14:textId="61357194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Приемы баскетбола: мяч среднему и мяч соседу</w:t>
            </w:r>
          </w:p>
        </w:tc>
      </w:tr>
      <w:tr w:rsidR="008C2E89" w:rsidRPr="000C38FC" w14:paraId="10CBDC11" w14:textId="77777777" w:rsidTr="008C2E89">
        <w:trPr>
          <w:trHeight w:val="250"/>
        </w:trPr>
        <w:tc>
          <w:tcPr>
            <w:tcW w:w="1893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4CA3A142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top w:val="single" w:sz="12" w:space="0" w:color="auto"/>
            </w:tcBorders>
          </w:tcPr>
          <w:p w14:paraId="3C6E3D70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</w:tcPr>
          <w:p w14:paraId="6C37D112" w14:textId="4ED26F6F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2253" w:type="dxa"/>
            <w:tcBorders>
              <w:top w:val="single" w:sz="12" w:space="0" w:color="auto"/>
            </w:tcBorders>
          </w:tcPr>
          <w:p w14:paraId="345C8225" w14:textId="1FC31AA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Подвижные игры с элементами баскетбола</w:t>
            </w:r>
          </w:p>
        </w:tc>
        <w:tc>
          <w:tcPr>
            <w:tcW w:w="2474" w:type="dxa"/>
            <w:tcBorders>
              <w:top w:val="single" w:sz="12" w:space="0" w:color="auto"/>
            </w:tcBorders>
          </w:tcPr>
          <w:p w14:paraId="5BF9A0C7" w14:textId="216B180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Изучение технических элементов игры волейбол</w:t>
            </w:r>
          </w:p>
        </w:tc>
        <w:tc>
          <w:tcPr>
            <w:tcW w:w="2418" w:type="dxa"/>
            <w:tcBorders>
              <w:top w:val="single" w:sz="12" w:space="0" w:color="auto"/>
            </w:tcBorders>
          </w:tcPr>
          <w:p w14:paraId="1299DC3F" w14:textId="0B23C469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Изучение технических элементов игры волейбол ( игра пионербол)</w:t>
            </w:r>
          </w:p>
        </w:tc>
        <w:tc>
          <w:tcPr>
            <w:tcW w:w="2470" w:type="dxa"/>
            <w:tcBorders>
              <w:top w:val="single" w:sz="12" w:space="0" w:color="auto"/>
            </w:tcBorders>
          </w:tcPr>
          <w:p w14:paraId="33A30A38" w14:textId="6127BFCF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Прямая нижняя подача, приём и передача мяча снизу двумя руками на месте и в движении</w:t>
            </w:r>
          </w:p>
        </w:tc>
      </w:tr>
      <w:tr w:rsidR="008C2E89" w:rsidRPr="000C38FC" w14:paraId="706D1FED" w14:textId="77777777" w:rsidTr="008C2E89">
        <w:trPr>
          <w:trHeight w:val="250"/>
        </w:trPr>
        <w:tc>
          <w:tcPr>
            <w:tcW w:w="1893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5FBF457B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top w:val="single" w:sz="12" w:space="0" w:color="auto"/>
            </w:tcBorders>
          </w:tcPr>
          <w:p w14:paraId="47D96D9A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</w:tcPr>
          <w:p w14:paraId="7B4E98B0" w14:textId="048727B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2253" w:type="dxa"/>
            <w:tcBorders>
              <w:top w:val="single" w:sz="12" w:space="0" w:color="auto"/>
            </w:tcBorders>
          </w:tcPr>
          <w:p w14:paraId="11449FC9" w14:textId="3AF11313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Техника выполнения элементов игры баскетбол</w:t>
            </w:r>
          </w:p>
        </w:tc>
        <w:tc>
          <w:tcPr>
            <w:tcW w:w="2474" w:type="dxa"/>
            <w:tcBorders>
              <w:top w:val="single" w:sz="12" w:space="0" w:color="auto"/>
            </w:tcBorders>
          </w:tcPr>
          <w:p w14:paraId="10B2A1A3" w14:textId="57D6543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Техника выполнения элементов игры баскетбол</w:t>
            </w:r>
          </w:p>
        </w:tc>
        <w:tc>
          <w:tcPr>
            <w:tcW w:w="2418" w:type="dxa"/>
            <w:tcBorders>
              <w:top w:val="single" w:sz="12" w:space="0" w:color="auto"/>
            </w:tcBorders>
          </w:tcPr>
          <w:p w14:paraId="2FEFA5DC" w14:textId="4E90A27D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Техника выполнения элементов игры футбол</w:t>
            </w:r>
          </w:p>
        </w:tc>
        <w:tc>
          <w:tcPr>
            <w:tcW w:w="2470" w:type="dxa"/>
            <w:tcBorders>
              <w:top w:val="single" w:sz="12" w:space="0" w:color="auto"/>
            </w:tcBorders>
          </w:tcPr>
          <w:p w14:paraId="17BAB2E1" w14:textId="05C47AC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Техника выполнения элементов игры футбол</w:t>
            </w:r>
          </w:p>
        </w:tc>
      </w:tr>
      <w:tr w:rsidR="008C2E89" w:rsidRPr="000C38FC" w14:paraId="0A55EBFC" w14:textId="77777777" w:rsidTr="008C2E89">
        <w:trPr>
          <w:trHeight w:val="250"/>
        </w:trPr>
        <w:tc>
          <w:tcPr>
            <w:tcW w:w="1893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6CCA7AB7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top w:val="single" w:sz="12" w:space="0" w:color="auto"/>
            </w:tcBorders>
          </w:tcPr>
          <w:p w14:paraId="2ED2A835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</w:tcPr>
          <w:p w14:paraId="628BB81E" w14:textId="7418452E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2253" w:type="dxa"/>
            <w:tcBorders>
              <w:top w:val="single" w:sz="12" w:space="0" w:color="auto"/>
            </w:tcBorders>
          </w:tcPr>
          <w:p w14:paraId="25233FF3" w14:textId="0D9F4B6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Баскетбол. Бросок баскетбольного мяча в корзину двумя руками от груди с места</w:t>
            </w:r>
          </w:p>
        </w:tc>
        <w:tc>
          <w:tcPr>
            <w:tcW w:w="2474" w:type="dxa"/>
            <w:tcBorders>
              <w:top w:val="single" w:sz="12" w:space="0" w:color="auto"/>
            </w:tcBorders>
          </w:tcPr>
          <w:p w14:paraId="54591A14" w14:textId="5F8EB09F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proofErr w:type="spellStart"/>
            <w:r w:rsidRPr="000C38FC">
              <w:rPr>
                <w:rFonts w:ascii="Times New Roman" w:hAnsi="Times New Roman" w:cs="Times New Roman"/>
              </w:rPr>
              <w:t>Волейбол.Технические</w:t>
            </w:r>
            <w:proofErr w:type="spellEnd"/>
            <w:r w:rsidRPr="000C38FC">
              <w:rPr>
                <w:rFonts w:ascii="Times New Roman" w:hAnsi="Times New Roman" w:cs="Times New Roman"/>
              </w:rPr>
              <w:t xml:space="preserve"> действия с мячом</w:t>
            </w:r>
          </w:p>
        </w:tc>
        <w:tc>
          <w:tcPr>
            <w:tcW w:w="2418" w:type="dxa"/>
            <w:tcBorders>
              <w:top w:val="single" w:sz="12" w:space="0" w:color="auto"/>
            </w:tcBorders>
          </w:tcPr>
          <w:p w14:paraId="794A5212" w14:textId="574D3031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Технические действия с мячом.</w:t>
            </w:r>
          </w:p>
        </w:tc>
        <w:tc>
          <w:tcPr>
            <w:tcW w:w="2470" w:type="dxa"/>
            <w:tcBorders>
              <w:top w:val="single" w:sz="12" w:space="0" w:color="auto"/>
            </w:tcBorders>
          </w:tcPr>
          <w:p w14:paraId="333B7074" w14:textId="65E5746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Прямая нижняя подача мяча.</w:t>
            </w:r>
          </w:p>
        </w:tc>
      </w:tr>
      <w:tr w:rsidR="008C2E89" w:rsidRPr="000C38FC" w14:paraId="7C9C6A4C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5143452E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1CC1D5FF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533B5AC6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2253" w:type="dxa"/>
          </w:tcPr>
          <w:p w14:paraId="27162E2E" w14:textId="29E73878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 xml:space="preserve">Передвижение в стойке баскетболиста </w:t>
            </w:r>
          </w:p>
        </w:tc>
        <w:tc>
          <w:tcPr>
            <w:tcW w:w="2474" w:type="dxa"/>
          </w:tcPr>
          <w:p w14:paraId="18F662CB" w14:textId="77200AE6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Прыжки вверх толчком одной ногой</w:t>
            </w:r>
          </w:p>
        </w:tc>
        <w:tc>
          <w:tcPr>
            <w:tcW w:w="2418" w:type="dxa"/>
          </w:tcPr>
          <w:p w14:paraId="3F38D58C" w14:textId="69A79716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Остановка двумя шагами и прыжком</w:t>
            </w:r>
          </w:p>
        </w:tc>
        <w:tc>
          <w:tcPr>
            <w:tcW w:w="2470" w:type="dxa"/>
          </w:tcPr>
          <w:p w14:paraId="0265207F" w14:textId="6CC20124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Упражнения в ведении мяча</w:t>
            </w:r>
          </w:p>
        </w:tc>
      </w:tr>
      <w:tr w:rsidR="008C2E89" w:rsidRPr="000C38FC" w14:paraId="2EE5CDE4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17A6CE5D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75478DCA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55176D93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253" w:type="dxa"/>
          </w:tcPr>
          <w:p w14:paraId="7ED38F84" w14:textId="1DFDB532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Передача и ловля мяча после отскока от пола</w:t>
            </w:r>
          </w:p>
        </w:tc>
        <w:tc>
          <w:tcPr>
            <w:tcW w:w="2474" w:type="dxa"/>
          </w:tcPr>
          <w:p w14:paraId="1535C978" w14:textId="6C9D68BC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Бросок мяча в корзину двумя руками после ведения</w:t>
            </w:r>
          </w:p>
        </w:tc>
        <w:tc>
          <w:tcPr>
            <w:tcW w:w="2418" w:type="dxa"/>
          </w:tcPr>
          <w:p w14:paraId="4B7EC6A7" w14:textId="759140B3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Бросок мяча в корзину двумя руками после ведения</w:t>
            </w:r>
          </w:p>
        </w:tc>
        <w:tc>
          <w:tcPr>
            <w:tcW w:w="2470" w:type="dxa"/>
          </w:tcPr>
          <w:p w14:paraId="5997C823" w14:textId="5FE1B364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Бросок мяча в корзину двумя руками от груди после ведения</w:t>
            </w:r>
          </w:p>
        </w:tc>
      </w:tr>
      <w:tr w:rsidR="008C2E89" w:rsidRPr="000C38FC" w14:paraId="5AF675BE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4118823D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644932E7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6732B277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253" w:type="dxa"/>
          </w:tcPr>
          <w:p w14:paraId="1EF56450" w14:textId="1B44854E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Прямой нападающий удар</w:t>
            </w:r>
          </w:p>
        </w:tc>
        <w:tc>
          <w:tcPr>
            <w:tcW w:w="2474" w:type="dxa"/>
          </w:tcPr>
          <w:p w14:paraId="471605D0" w14:textId="66F2C76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Индивидуальное блокирование мяча в прыжке с места</w:t>
            </w:r>
          </w:p>
        </w:tc>
        <w:tc>
          <w:tcPr>
            <w:tcW w:w="2418" w:type="dxa"/>
          </w:tcPr>
          <w:p w14:paraId="32E9D19B" w14:textId="320A1628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Индивидуальное блокирование мяча в прыжке с места</w:t>
            </w:r>
          </w:p>
        </w:tc>
        <w:tc>
          <w:tcPr>
            <w:tcW w:w="2470" w:type="dxa"/>
          </w:tcPr>
          <w:p w14:paraId="4F1B075E" w14:textId="63AE265D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Тактические действия в защите</w:t>
            </w:r>
          </w:p>
        </w:tc>
      </w:tr>
      <w:tr w:rsidR="008C2E89" w:rsidRPr="000C38FC" w14:paraId="3E7708F6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3C0FD6A3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46A9F22C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00BC5C5A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253" w:type="dxa"/>
          </w:tcPr>
          <w:p w14:paraId="552F9E6B" w14:textId="783799DF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Подачи мяча в разные зоны площадки соперника</w:t>
            </w:r>
          </w:p>
        </w:tc>
        <w:tc>
          <w:tcPr>
            <w:tcW w:w="2474" w:type="dxa"/>
          </w:tcPr>
          <w:p w14:paraId="1EDD51C8" w14:textId="0CE7E91F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Приёмы и передачи мяча на месте</w:t>
            </w:r>
          </w:p>
        </w:tc>
        <w:tc>
          <w:tcPr>
            <w:tcW w:w="2418" w:type="dxa"/>
          </w:tcPr>
          <w:p w14:paraId="2B971B9B" w14:textId="25E0ED3B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Приёмы и передачи мяча на месте</w:t>
            </w:r>
          </w:p>
        </w:tc>
        <w:tc>
          <w:tcPr>
            <w:tcW w:w="2470" w:type="dxa"/>
          </w:tcPr>
          <w:p w14:paraId="5F0ADAC1" w14:textId="03A204B9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Приёмы и передачи в движении</w:t>
            </w:r>
          </w:p>
        </w:tc>
      </w:tr>
      <w:tr w:rsidR="008C2E89" w:rsidRPr="000C38FC" w14:paraId="724658FB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779F9FF4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41C844A2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3AFDD165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253" w:type="dxa"/>
          </w:tcPr>
          <w:p w14:paraId="3656E1AA" w14:textId="6DF29AA2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 xml:space="preserve">Развитие выносливости средствами игры волейбол </w:t>
            </w:r>
          </w:p>
        </w:tc>
        <w:tc>
          <w:tcPr>
            <w:tcW w:w="2474" w:type="dxa"/>
          </w:tcPr>
          <w:p w14:paraId="3E1C05A8" w14:textId="699A52AC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Совершенствование техники нападающего удара</w:t>
            </w:r>
          </w:p>
        </w:tc>
        <w:tc>
          <w:tcPr>
            <w:tcW w:w="2418" w:type="dxa"/>
          </w:tcPr>
          <w:p w14:paraId="5411E222" w14:textId="0D3EE6B3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Совершенствование техники блокирующего удара.</w:t>
            </w:r>
          </w:p>
        </w:tc>
        <w:tc>
          <w:tcPr>
            <w:tcW w:w="2470" w:type="dxa"/>
          </w:tcPr>
          <w:p w14:paraId="4D1D25F7" w14:textId="2FBFDD9F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Взаимодействие игроков в защите и нападении.</w:t>
            </w:r>
          </w:p>
        </w:tc>
      </w:tr>
      <w:tr w:rsidR="008C2E89" w:rsidRPr="000C38FC" w14:paraId="52D4E44C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0FD096BD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bottom w:val="single" w:sz="12" w:space="0" w:color="auto"/>
            </w:tcBorders>
          </w:tcPr>
          <w:p w14:paraId="50338662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bottom w:val="single" w:sz="12" w:space="0" w:color="auto"/>
            </w:tcBorders>
          </w:tcPr>
          <w:p w14:paraId="63B74081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253" w:type="dxa"/>
            <w:tcBorders>
              <w:bottom w:val="single" w:sz="12" w:space="0" w:color="auto"/>
            </w:tcBorders>
          </w:tcPr>
          <w:p w14:paraId="08328C14" w14:textId="1DA4D67B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Совершенствование техники блокирующего удара.</w:t>
            </w:r>
          </w:p>
        </w:tc>
        <w:tc>
          <w:tcPr>
            <w:tcW w:w="2474" w:type="dxa"/>
            <w:tcBorders>
              <w:bottom w:val="single" w:sz="12" w:space="0" w:color="auto"/>
            </w:tcBorders>
          </w:tcPr>
          <w:p w14:paraId="16348E5F" w14:textId="2C6503D5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Взаимодействие игроков в защите и нападении.</w:t>
            </w:r>
          </w:p>
        </w:tc>
        <w:tc>
          <w:tcPr>
            <w:tcW w:w="2418" w:type="dxa"/>
            <w:tcBorders>
              <w:bottom w:val="single" w:sz="12" w:space="0" w:color="auto"/>
            </w:tcBorders>
          </w:tcPr>
          <w:p w14:paraId="79468157" w14:textId="48E2AE3D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Тренировочные игры по волейболу</w:t>
            </w:r>
          </w:p>
        </w:tc>
        <w:tc>
          <w:tcPr>
            <w:tcW w:w="2470" w:type="dxa"/>
            <w:tcBorders>
              <w:bottom w:val="single" w:sz="12" w:space="0" w:color="auto"/>
            </w:tcBorders>
          </w:tcPr>
          <w:p w14:paraId="20DCD49A" w14:textId="2B18034F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Техника судейства игры волейбол</w:t>
            </w:r>
          </w:p>
        </w:tc>
      </w:tr>
      <w:tr w:rsidR="008C2E89" w:rsidRPr="000C38FC" w14:paraId="547EF63F" w14:textId="77777777" w:rsidTr="008C2E89">
        <w:trPr>
          <w:trHeight w:val="250"/>
        </w:trPr>
        <w:tc>
          <w:tcPr>
            <w:tcW w:w="1893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FCCFF"/>
          </w:tcPr>
          <w:p w14:paraId="4C4714F8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  <w:r w:rsidRPr="000C38FC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3197" w:type="dxa"/>
            <w:tcBorders>
              <w:top w:val="single" w:sz="12" w:space="0" w:color="auto"/>
            </w:tcBorders>
          </w:tcPr>
          <w:p w14:paraId="5DFC545F" w14:textId="4A949296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889" w:type="dxa"/>
            <w:tcBorders>
              <w:top w:val="single" w:sz="12" w:space="0" w:color="auto"/>
            </w:tcBorders>
          </w:tcPr>
          <w:p w14:paraId="343D9807" w14:textId="7E6E4612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2253" w:type="dxa"/>
            <w:tcBorders>
              <w:top w:val="single" w:sz="12" w:space="0" w:color="auto"/>
            </w:tcBorders>
          </w:tcPr>
          <w:p w14:paraId="65C65CED" w14:textId="644A585B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Режущий инструмент ножницы. Их назначение, конструкция. Правила пользования.</w:t>
            </w:r>
          </w:p>
        </w:tc>
        <w:tc>
          <w:tcPr>
            <w:tcW w:w="2474" w:type="dxa"/>
            <w:tcBorders>
              <w:top w:val="single" w:sz="12" w:space="0" w:color="auto"/>
            </w:tcBorders>
          </w:tcPr>
          <w:p w14:paraId="05E7D913" w14:textId="132C8AC8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 xml:space="preserve">Приемы резания ножницами по прямой, кривой и ломанной линиям. МК Обустройство жилища. Домашняя утварь. </w:t>
            </w:r>
          </w:p>
        </w:tc>
        <w:tc>
          <w:tcPr>
            <w:tcW w:w="2418" w:type="dxa"/>
            <w:tcBorders>
              <w:top w:val="single" w:sz="12" w:space="0" w:color="auto"/>
            </w:tcBorders>
          </w:tcPr>
          <w:p w14:paraId="2A7F73BD" w14:textId="3EF7ACD5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tcBorders>
              <w:top w:val="single" w:sz="12" w:space="0" w:color="auto"/>
            </w:tcBorders>
          </w:tcPr>
          <w:p w14:paraId="7687D839" w14:textId="0677DA2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</w:tr>
      <w:tr w:rsidR="008C2E89" w:rsidRPr="000C38FC" w14:paraId="58D20796" w14:textId="77777777" w:rsidTr="008C2E89">
        <w:trPr>
          <w:trHeight w:val="250"/>
        </w:trPr>
        <w:tc>
          <w:tcPr>
            <w:tcW w:w="1893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FFCCFF"/>
          </w:tcPr>
          <w:p w14:paraId="6A91BAE6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top w:val="single" w:sz="12" w:space="0" w:color="auto"/>
            </w:tcBorders>
          </w:tcPr>
          <w:p w14:paraId="73BBE916" w14:textId="2ED4C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889" w:type="dxa"/>
            <w:tcBorders>
              <w:top w:val="single" w:sz="12" w:space="0" w:color="auto"/>
            </w:tcBorders>
          </w:tcPr>
          <w:p w14:paraId="0AE9E18A" w14:textId="608BECEE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2253" w:type="dxa"/>
            <w:tcBorders>
              <w:top w:val="single" w:sz="12" w:space="0" w:color="auto"/>
            </w:tcBorders>
          </w:tcPr>
          <w:p w14:paraId="55FCAF4D" w14:textId="77777777" w:rsidR="008C2E89" w:rsidRPr="000C38FC" w:rsidRDefault="008C2E89" w:rsidP="008C2E89">
            <w:pPr>
              <w:rPr>
                <w:rFonts w:ascii="Times New Roman" w:hAnsi="Times New Roman" w:cs="Times New Roman"/>
                <w:color w:val="000000"/>
              </w:rPr>
            </w:pPr>
            <w:r w:rsidRPr="000C38FC">
              <w:rPr>
                <w:rFonts w:ascii="Times New Roman" w:hAnsi="Times New Roman" w:cs="Times New Roman"/>
                <w:color w:val="000000"/>
              </w:rPr>
              <w:t>Подвижное соединение деталей шарнир на проволоку</w:t>
            </w:r>
          </w:p>
          <w:p w14:paraId="497E1804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12" w:space="0" w:color="auto"/>
            </w:tcBorders>
          </w:tcPr>
          <w:p w14:paraId="056C23BA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8" w:type="dxa"/>
            <w:tcBorders>
              <w:top w:val="single" w:sz="12" w:space="0" w:color="auto"/>
            </w:tcBorders>
          </w:tcPr>
          <w:p w14:paraId="20A35AFB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tcBorders>
              <w:top w:val="single" w:sz="12" w:space="0" w:color="auto"/>
            </w:tcBorders>
          </w:tcPr>
          <w:p w14:paraId="35E622CE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</w:tr>
      <w:tr w:rsidR="008C2E89" w:rsidRPr="000C38FC" w14:paraId="4AAC3FEA" w14:textId="77777777" w:rsidTr="008C2E89">
        <w:trPr>
          <w:trHeight w:val="250"/>
        </w:trPr>
        <w:tc>
          <w:tcPr>
            <w:tcW w:w="1893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FFCCFF"/>
          </w:tcPr>
          <w:p w14:paraId="4FE1A3AD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top w:val="single" w:sz="12" w:space="0" w:color="auto"/>
            </w:tcBorders>
          </w:tcPr>
          <w:p w14:paraId="1E50F6A5" w14:textId="59DDF03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889" w:type="dxa"/>
            <w:tcBorders>
              <w:top w:val="single" w:sz="12" w:space="0" w:color="auto"/>
            </w:tcBorders>
          </w:tcPr>
          <w:p w14:paraId="2312E6C5" w14:textId="707A0B9B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2253" w:type="dxa"/>
            <w:tcBorders>
              <w:top w:val="single" w:sz="12" w:space="0" w:color="auto"/>
            </w:tcBorders>
          </w:tcPr>
          <w:p w14:paraId="114E7FD0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ab/>
            </w:r>
          </w:p>
          <w:p w14:paraId="272BCA57" w14:textId="0B89FBD3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 xml:space="preserve">Строчка петельного стежка и ее варианты. Изготовление </w:t>
            </w:r>
            <w:proofErr w:type="spellStart"/>
            <w:r w:rsidRPr="000C38FC">
              <w:rPr>
                <w:rFonts w:ascii="Times New Roman" w:hAnsi="Times New Roman" w:cs="Times New Roman"/>
              </w:rPr>
              <w:t>многодетального</w:t>
            </w:r>
            <w:proofErr w:type="spellEnd"/>
            <w:r w:rsidRPr="000C38FC">
              <w:rPr>
                <w:rFonts w:ascii="Times New Roman" w:hAnsi="Times New Roman" w:cs="Times New Roman"/>
              </w:rPr>
              <w:t xml:space="preserve"> швейного изделия</w:t>
            </w:r>
          </w:p>
        </w:tc>
        <w:tc>
          <w:tcPr>
            <w:tcW w:w="2474" w:type="dxa"/>
            <w:tcBorders>
              <w:top w:val="single" w:sz="12" w:space="0" w:color="auto"/>
            </w:tcBorders>
          </w:tcPr>
          <w:p w14:paraId="55FE3CFA" w14:textId="478E760A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2418" w:type="dxa"/>
            <w:tcBorders>
              <w:top w:val="single" w:sz="12" w:space="0" w:color="auto"/>
            </w:tcBorders>
          </w:tcPr>
          <w:p w14:paraId="157626B4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tcBorders>
              <w:top w:val="single" w:sz="12" w:space="0" w:color="auto"/>
            </w:tcBorders>
          </w:tcPr>
          <w:p w14:paraId="70B77FBC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</w:tr>
      <w:tr w:rsidR="008C2E89" w:rsidRPr="000C38FC" w14:paraId="1EE39743" w14:textId="77777777" w:rsidTr="008C2E89">
        <w:trPr>
          <w:trHeight w:val="250"/>
        </w:trPr>
        <w:tc>
          <w:tcPr>
            <w:tcW w:w="1893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FFCCFF"/>
          </w:tcPr>
          <w:p w14:paraId="5DF4C766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top w:val="single" w:sz="12" w:space="0" w:color="auto"/>
            </w:tcBorders>
          </w:tcPr>
          <w:p w14:paraId="12928EB7" w14:textId="3F5333CD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889" w:type="dxa"/>
            <w:tcBorders>
              <w:top w:val="single" w:sz="12" w:space="0" w:color="auto"/>
            </w:tcBorders>
          </w:tcPr>
          <w:p w14:paraId="1B79C339" w14:textId="02F9A9A6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2253" w:type="dxa"/>
            <w:tcBorders>
              <w:top w:val="single" w:sz="12" w:space="0" w:color="auto"/>
            </w:tcBorders>
          </w:tcPr>
          <w:p w14:paraId="294312C9" w14:textId="22EC2B3D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Изменение форм деталей объемных изделий. Изменение размеров деталей развертки</w:t>
            </w:r>
          </w:p>
        </w:tc>
        <w:tc>
          <w:tcPr>
            <w:tcW w:w="2474" w:type="dxa"/>
            <w:tcBorders>
              <w:top w:val="single" w:sz="12" w:space="0" w:color="auto"/>
            </w:tcBorders>
          </w:tcPr>
          <w:p w14:paraId="0D3481E3" w14:textId="59437F0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Построение развертки с помощью линейки и циркуля</w:t>
            </w:r>
          </w:p>
        </w:tc>
        <w:tc>
          <w:tcPr>
            <w:tcW w:w="2418" w:type="dxa"/>
            <w:tcBorders>
              <w:top w:val="single" w:sz="12" w:space="0" w:color="auto"/>
            </w:tcBorders>
          </w:tcPr>
          <w:p w14:paraId="3267A547" w14:textId="0D6D0E68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Построение развертки многогранной пирамиды циркулем</w:t>
            </w:r>
          </w:p>
        </w:tc>
        <w:tc>
          <w:tcPr>
            <w:tcW w:w="2470" w:type="dxa"/>
            <w:tcBorders>
              <w:top w:val="single" w:sz="12" w:space="0" w:color="auto"/>
            </w:tcBorders>
          </w:tcPr>
          <w:p w14:paraId="4D3C5707" w14:textId="2BCE5D9C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 xml:space="preserve">Декор интерьера. Художественная техника </w:t>
            </w:r>
            <w:proofErr w:type="spellStart"/>
            <w:r w:rsidRPr="000C38FC">
              <w:rPr>
                <w:rFonts w:ascii="Times New Roman" w:hAnsi="Times New Roman" w:cs="Times New Roman"/>
              </w:rPr>
              <w:t>декупаж</w:t>
            </w:r>
            <w:proofErr w:type="spellEnd"/>
            <w:r w:rsidRPr="000C38FC">
              <w:rPr>
                <w:rFonts w:ascii="Times New Roman" w:hAnsi="Times New Roman" w:cs="Times New Roman"/>
              </w:rPr>
              <w:t xml:space="preserve"> МК Казачьи регалии и символы.</w:t>
            </w:r>
          </w:p>
        </w:tc>
      </w:tr>
      <w:tr w:rsidR="008C2E89" w:rsidRPr="000C38FC" w14:paraId="34E38F98" w14:textId="77777777" w:rsidTr="008C2E89">
        <w:trPr>
          <w:trHeight w:val="250"/>
        </w:trPr>
        <w:tc>
          <w:tcPr>
            <w:tcW w:w="1893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FFCCFF"/>
          </w:tcPr>
          <w:p w14:paraId="0313D74C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top w:val="single" w:sz="12" w:space="0" w:color="auto"/>
            </w:tcBorders>
          </w:tcPr>
          <w:p w14:paraId="2B372C78" w14:textId="5099EB4D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proofErr w:type="spellStart"/>
            <w:r w:rsidRPr="000C38FC">
              <w:rPr>
                <w:rFonts w:ascii="Times New Roman" w:hAnsi="Times New Roman" w:cs="Times New Roman"/>
              </w:rPr>
              <w:t>Глозман</w:t>
            </w:r>
            <w:proofErr w:type="spellEnd"/>
            <w:r w:rsidRPr="000C38FC">
              <w:rPr>
                <w:rFonts w:ascii="Times New Roman" w:hAnsi="Times New Roman" w:cs="Times New Roman"/>
              </w:rPr>
              <w:t xml:space="preserve"> Е.С., Кожина О.А., </w:t>
            </w:r>
            <w:proofErr w:type="spellStart"/>
            <w:r w:rsidRPr="000C38FC">
              <w:rPr>
                <w:rFonts w:ascii="Times New Roman" w:hAnsi="Times New Roman" w:cs="Times New Roman"/>
              </w:rPr>
              <w:t>Хотунцев</w:t>
            </w:r>
            <w:proofErr w:type="spellEnd"/>
            <w:r w:rsidRPr="000C38FC">
              <w:rPr>
                <w:rFonts w:ascii="Times New Roman" w:hAnsi="Times New Roman" w:cs="Times New Roman"/>
              </w:rPr>
              <w:t xml:space="preserve"> Ю.Л.</w:t>
            </w:r>
          </w:p>
        </w:tc>
        <w:tc>
          <w:tcPr>
            <w:tcW w:w="889" w:type="dxa"/>
            <w:tcBorders>
              <w:top w:val="single" w:sz="12" w:space="0" w:color="auto"/>
            </w:tcBorders>
          </w:tcPr>
          <w:p w14:paraId="7EB1B15D" w14:textId="3BE4B76C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2253" w:type="dxa"/>
            <w:tcBorders>
              <w:top w:val="single" w:sz="12" w:space="0" w:color="auto"/>
            </w:tcBorders>
          </w:tcPr>
          <w:p w14:paraId="505D8AE4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 xml:space="preserve">Технологии обработки пищевых </w:t>
            </w:r>
            <w:r w:rsidRPr="000C38FC">
              <w:rPr>
                <w:rFonts w:ascii="Times New Roman" w:hAnsi="Times New Roman" w:cs="Times New Roman"/>
              </w:rPr>
              <w:lastRenderedPageBreak/>
              <w:t>продуктов. Мир профессий.</w:t>
            </w:r>
          </w:p>
          <w:p w14:paraId="01EE2F5B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12" w:space="0" w:color="auto"/>
            </w:tcBorders>
          </w:tcPr>
          <w:p w14:paraId="299B5F32" w14:textId="2FA632CF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lastRenderedPageBreak/>
              <w:t>Основы рационального питания.</w:t>
            </w:r>
          </w:p>
        </w:tc>
        <w:tc>
          <w:tcPr>
            <w:tcW w:w="2418" w:type="dxa"/>
            <w:tcBorders>
              <w:top w:val="single" w:sz="12" w:space="0" w:color="auto"/>
            </w:tcBorders>
          </w:tcPr>
          <w:p w14:paraId="489FD04A" w14:textId="15F7EAD8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Технологии обработки текстильных материалов</w:t>
            </w:r>
          </w:p>
        </w:tc>
        <w:tc>
          <w:tcPr>
            <w:tcW w:w="2470" w:type="dxa"/>
            <w:tcBorders>
              <w:top w:val="single" w:sz="12" w:space="0" w:color="auto"/>
            </w:tcBorders>
          </w:tcPr>
          <w:p w14:paraId="36069088" w14:textId="62F92A6C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Швейная машина, ее устройство.</w:t>
            </w:r>
          </w:p>
        </w:tc>
      </w:tr>
      <w:tr w:rsidR="008C2E89" w:rsidRPr="000C38FC" w14:paraId="772CD6F8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CCFF"/>
          </w:tcPr>
          <w:p w14:paraId="25B9AC53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5F14B308" w14:textId="14EA5208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proofErr w:type="spellStart"/>
            <w:r w:rsidRPr="000C38FC">
              <w:rPr>
                <w:rFonts w:ascii="Times New Roman" w:hAnsi="Times New Roman" w:cs="Times New Roman"/>
              </w:rPr>
              <w:t>Глозман</w:t>
            </w:r>
            <w:proofErr w:type="spellEnd"/>
            <w:r w:rsidRPr="000C38FC">
              <w:rPr>
                <w:rFonts w:ascii="Times New Roman" w:hAnsi="Times New Roman" w:cs="Times New Roman"/>
              </w:rPr>
              <w:t xml:space="preserve"> Е.С., Кожина О.А., </w:t>
            </w:r>
            <w:proofErr w:type="spellStart"/>
            <w:r w:rsidRPr="000C38FC">
              <w:rPr>
                <w:rFonts w:ascii="Times New Roman" w:hAnsi="Times New Roman" w:cs="Times New Roman"/>
              </w:rPr>
              <w:t>Хотунцев</w:t>
            </w:r>
            <w:proofErr w:type="spellEnd"/>
            <w:r w:rsidRPr="000C38FC">
              <w:rPr>
                <w:rFonts w:ascii="Times New Roman" w:hAnsi="Times New Roman" w:cs="Times New Roman"/>
              </w:rPr>
              <w:t xml:space="preserve"> Ю.Л.</w:t>
            </w:r>
          </w:p>
        </w:tc>
        <w:tc>
          <w:tcPr>
            <w:tcW w:w="889" w:type="dxa"/>
          </w:tcPr>
          <w:p w14:paraId="382533AA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2253" w:type="dxa"/>
          </w:tcPr>
          <w:p w14:paraId="063BE0F8" w14:textId="7BF8B6FD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 xml:space="preserve">Швейные машинные работы. </w:t>
            </w:r>
          </w:p>
        </w:tc>
        <w:tc>
          <w:tcPr>
            <w:tcW w:w="2474" w:type="dxa"/>
          </w:tcPr>
          <w:p w14:paraId="42324643" w14:textId="0F90F9F4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Раскрой проектного изделия</w:t>
            </w:r>
          </w:p>
        </w:tc>
        <w:tc>
          <w:tcPr>
            <w:tcW w:w="2418" w:type="dxa"/>
          </w:tcPr>
          <w:p w14:paraId="1DBE4CB6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</w:tcPr>
          <w:p w14:paraId="2891A9D3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</w:tr>
      <w:tr w:rsidR="008C2E89" w:rsidRPr="000C38FC" w14:paraId="4ED63A81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CCFF"/>
          </w:tcPr>
          <w:p w14:paraId="0E3FE7B3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44A87E64" w14:textId="73C81036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proofErr w:type="spellStart"/>
            <w:r w:rsidRPr="000C38FC">
              <w:rPr>
                <w:rFonts w:ascii="Times New Roman" w:hAnsi="Times New Roman" w:cs="Times New Roman"/>
              </w:rPr>
              <w:t>Глозман</w:t>
            </w:r>
            <w:proofErr w:type="spellEnd"/>
            <w:r w:rsidRPr="000C38FC">
              <w:rPr>
                <w:rFonts w:ascii="Times New Roman" w:hAnsi="Times New Roman" w:cs="Times New Roman"/>
              </w:rPr>
              <w:t xml:space="preserve"> Е.С., Кожина О.А., </w:t>
            </w:r>
            <w:proofErr w:type="spellStart"/>
            <w:r w:rsidRPr="000C38FC">
              <w:rPr>
                <w:rFonts w:ascii="Times New Roman" w:hAnsi="Times New Roman" w:cs="Times New Roman"/>
              </w:rPr>
              <w:t>Хотунцев</w:t>
            </w:r>
            <w:proofErr w:type="spellEnd"/>
            <w:r w:rsidRPr="000C38FC">
              <w:rPr>
                <w:rFonts w:ascii="Times New Roman" w:hAnsi="Times New Roman" w:cs="Times New Roman"/>
              </w:rPr>
              <w:t xml:space="preserve"> Ю.Л.</w:t>
            </w:r>
          </w:p>
        </w:tc>
        <w:tc>
          <w:tcPr>
            <w:tcW w:w="889" w:type="dxa"/>
          </w:tcPr>
          <w:p w14:paraId="0F059D4B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253" w:type="dxa"/>
          </w:tcPr>
          <w:p w14:paraId="65700D5A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Мир профессий. Профессии связанные с производством одежды: дизайнер, конструктор.</w:t>
            </w:r>
          </w:p>
          <w:p w14:paraId="16BD1E00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</w:tcPr>
          <w:p w14:paraId="7034937B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 xml:space="preserve"> Оценка качества швейного изделия.</w:t>
            </w:r>
          </w:p>
        </w:tc>
        <w:tc>
          <w:tcPr>
            <w:tcW w:w="2418" w:type="dxa"/>
          </w:tcPr>
          <w:p w14:paraId="2C0AB957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Чертёж выкроек швейного изделия</w:t>
            </w:r>
          </w:p>
        </w:tc>
        <w:tc>
          <w:tcPr>
            <w:tcW w:w="2470" w:type="dxa"/>
          </w:tcPr>
          <w:p w14:paraId="32750890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</w:tr>
      <w:tr w:rsidR="008C2E89" w:rsidRPr="000C38FC" w14:paraId="1BBEC476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CCFF"/>
          </w:tcPr>
          <w:p w14:paraId="0B8F3791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10535AD8" w14:textId="7869525B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proofErr w:type="spellStart"/>
            <w:r w:rsidRPr="000C38FC">
              <w:rPr>
                <w:rFonts w:ascii="Times New Roman" w:hAnsi="Times New Roman" w:cs="Times New Roman"/>
              </w:rPr>
              <w:t>Глозман</w:t>
            </w:r>
            <w:proofErr w:type="spellEnd"/>
            <w:r w:rsidRPr="000C38FC">
              <w:rPr>
                <w:rFonts w:ascii="Times New Roman" w:hAnsi="Times New Roman" w:cs="Times New Roman"/>
              </w:rPr>
              <w:t xml:space="preserve"> Е.С., Кожина О.А., </w:t>
            </w:r>
            <w:proofErr w:type="spellStart"/>
            <w:r w:rsidRPr="000C38FC">
              <w:rPr>
                <w:rFonts w:ascii="Times New Roman" w:hAnsi="Times New Roman" w:cs="Times New Roman"/>
              </w:rPr>
              <w:t>Хотунцев</w:t>
            </w:r>
            <w:proofErr w:type="spellEnd"/>
            <w:r w:rsidRPr="000C38FC">
              <w:rPr>
                <w:rFonts w:ascii="Times New Roman" w:hAnsi="Times New Roman" w:cs="Times New Roman"/>
              </w:rPr>
              <w:t xml:space="preserve"> Ю.Л.</w:t>
            </w:r>
          </w:p>
        </w:tc>
        <w:tc>
          <w:tcPr>
            <w:tcW w:w="889" w:type="dxa"/>
          </w:tcPr>
          <w:p w14:paraId="68D0C78A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253" w:type="dxa"/>
          </w:tcPr>
          <w:p w14:paraId="2C83E661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Подводные робототехнические системы. Практическая работа «Использование подводных роботов. Идеи для проекта»</w:t>
            </w:r>
          </w:p>
        </w:tc>
        <w:tc>
          <w:tcPr>
            <w:tcW w:w="2474" w:type="dxa"/>
          </w:tcPr>
          <w:p w14:paraId="5B29EAA2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Беспилотные воздушные</w:t>
            </w:r>
          </w:p>
          <w:p w14:paraId="721B290F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суда. История развития</w:t>
            </w:r>
          </w:p>
          <w:p w14:paraId="170306FC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беспилотного авиастроения</w:t>
            </w:r>
          </w:p>
        </w:tc>
        <w:tc>
          <w:tcPr>
            <w:tcW w:w="2418" w:type="dxa"/>
          </w:tcPr>
          <w:p w14:paraId="6A2F9FA0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</w:tcPr>
          <w:p w14:paraId="400BB22A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</w:tr>
      <w:tr w:rsidR="008C2E89" w:rsidRPr="000C38FC" w14:paraId="140AF5AB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CCFF"/>
          </w:tcPr>
          <w:p w14:paraId="0083961F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bottom w:val="single" w:sz="12" w:space="0" w:color="auto"/>
            </w:tcBorders>
          </w:tcPr>
          <w:p w14:paraId="5322E007" w14:textId="5A20E7B1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proofErr w:type="spellStart"/>
            <w:r w:rsidRPr="000C38FC">
              <w:rPr>
                <w:rFonts w:ascii="Times New Roman" w:hAnsi="Times New Roman" w:cs="Times New Roman"/>
              </w:rPr>
              <w:t>Глозман</w:t>
            </w:r>
            <w:proofErr w:type="spellEnd"/>
            <w:r w:rsidRPr="000C38FC">
              <w:rPr>
                <w:rFonts w:ascii="Times New Roman" w:hAnsi="Times New Roman" w:cs="Times New Roman"/>
              </w:rPr>
              <w:t xml:space="preserve"> Е.С., Кожина О.А., </w:t>
            </w:r>
            <w:proofErr w:type="spellStart"/>
            <w:r w:rsidRPr="000C38FC">
              <w:rPr>
                <w:rFonts w:ascii="Times New Roman" w:hAnsi="Times New Roman" w:cs="Times New Roman"/>
              </w:rPr>
              <w:t>Хотунцев</w:t>
            </w:r>
            <w:proofErr w:type="spellEnd"/>
            <w:r w:rsidRPr="000C38FC">
              <w:rPr>
                <w:rFonts w:ascii="Times New Roman" w:hAnsi="Times New Roman" w:cs="Times New Roman"/>
              </w:rPr>
              <w:t xml:space="preserve"> Ю.Л.</w:t>
            </w:r>
          </w:p>
        </w:tc>
        <w:tc>
          <w:tcPr>
            <w:tcW w:w="889" w:type="dxa"/>
            <w:tcBorders>
              <w:bottom w:val="single" w:sz="12" w:space="0" w:color="auto"/>
            </w:tcBorders>
          </w:tcPr>
          <w:p w14:paraId="7BF9524B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253" w:type="dxa"/>
            <w:tcBorders>
              <w:bottom w:val="single" w:sz="12" w:space="0" w:color="auto"/>
            </w:tcBorders>
          </w:tcPr>
          <w:p w14:paraId="26D7062D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 xml:space="preserve">Этапы аддитивного производства. </w:t>
            </w:r>
          </w:p>
          <w:p w14:paraId="2214BACD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bottom w:val="single" w:sz="12" w:space="0" w:color="auto"/>
            </w:tcBorders>
          </w:tcPr>
          <w:p w14:paraId="104F04C5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Профессии, связанные с 3D-технологиями в современном производстве: их востребованность на рынке труда: 3D-дизайнер оператор (инженер) строительного 3D-принтера, 3D-кондитер, 3D-повар и другие.</w:t>
            </w:r>
          </w:p>
        </w:tc>
        <w:tc>
          <w:tcPr>
            <w:tcW w:w="2418" w:type="dxa"/>
            <w:tcBorders>
              <w:bottom w:val="single" w:sz="12" w:space="0" w:color="auto"/>
            </w:tcBorders>
          </w:tcPr>
          <w:p w14:paraId="4276B92E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 xml:space="preserve"> От робототехники к искусственному интеллекту. Практическая работа. Анализ направления искусственного интеллекта.</w:t>
            </w:r>
          </w:p>
          <w:p w14:paraId="5FAAFBB7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tcBorders>
              <w:bottom w:val="single" w:sz="12" w:space="0" w:color="auto"/>
            </w:tcBorders>
          </w:tcPr>
          <w:p w14:paraId="3D878BCC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Моделирование и конструирование автоматизированных и роботизированных систем</w:t>
            </w:r>
          </w:p>
        </w:tc>
      </w:tr>
      <w:tr w:rsidR="008C2E89" w:rsidRPr="000C38FC" w14:paraId="7684EC69" w14:textId="77777777" w:rsidTr="008C2E89">
        <w:trPr>
          <w:trHeight w:val="250"/>
        </w:trPr>
        <w:tc>
          <w:tcPr>
            <w:tcW w:w="1893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FCCCC"/>
          </w:tcPr>
          <w:p w14:paraId="037F4B76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  <w:r w:rsidRPr="000C38FC">
              <w:rPr>
                <w:rFonts w:ascii="Times New Roman" w:hAnsi="Times New Roman" w:cs="Times New Roman"/>
                <w:b/>
              </w:rPr>
              <w:t>Информатика</w:t>
            </w:r>
          </w:p>
        </w:tc>
        <w:tc>
          <w:tcPr>
            <w:tcW w:w="3197" w:type="dxa"/>
            <w:tcBorders>
              <w:top w:val="single" w:sz="12" w:space="0" w:color="auto"/>
            </w:tcBorders>
            <w:vAlign w:val="center"/>
          </w:tcPr>
          <w:p w14:paraId="457E9308" w14:textId="6EF2A94B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BB22CF">
              <w:rPr>
                <w:rFonts w:ascii="Times New Roman" w:hAnsi="Times New Roman" w:cs="Times New Roman"/>
              </w:rPr>
              <w:t xml:space="preserve">Информатика. Учебник для 7 класса - </w:t>
            </w:r>
            <w:proofErr w:type="spellStart"/>
            <w:r w:rsidRPr="00BB22CF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BB22CF">
              <w:rPr>
                <w:rFonts w:ascii="Times New Roman" w:hAnsi="Times New Roman" w:cs="Times New Roman"/>
              </w:rPr>
              <w:t xml:space="preserve"> Л.Л., </w:t>
            </w:r>
            <w:proofErr w:type="spellStart"/>
            <w:r w:rsidRPr="00BB22CF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BB22CF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889" w:type="dxa"/>
            <w:tcBorders>
              <w:top w:val="single" w:sz="12" w:space="0" w:color="auto"/>
            </w:tcBorders>
          </w:tcPr>
          <w:p w14:paraId="23DB7758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25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57E31DA" w14:textId="4BF3EABE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BB22CF">
              <w:rPr>
                <w:rFonts w:ascii="Times New Roman" w:hAnsi="Times New Roman" w:cs="Times New Roman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247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54B4B97" w14:textId="67815FA6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BB22CF">
              <w:rPr>
                <w:rFonts w:ascii="Times New Roman" w:hAnsi="Times New Roman" w:cs="Times New Roman"/>
              </w:rPr>
              <w:t>Форматирование текстовых документов</w:t>
            </w:r>
          </w:p>
        </w:tc>
        <w:tc>
          <w:tcPr>
            <w:tcW w:w="24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49FC00F" w14:textId="693F6155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BB22CF">
              <w:rPr>
                <w:rFonts w:ascii="Times New Roman" w:hAnsi="Times New Roman" w:cs="Times New Roman"/>
              </w:rPr>
              <w:t>Параметры страницы. Списки и таблицы</w:t>
            </w:r>
          </w:p>
        </w:tc>
        <w:tc>
          <w:tcPr>
            <w:tcW w:w="24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F980858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</w:tr>
      <w:tr w:rsidR="008C2E89" w:rsidRPr="000C38FC" w14:paraId="6EEF0D35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CCCC"/>
          </w:tcPr>
          <w:p w14:paraId="646E6D2E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vAlign w:val="center"/>
          </w:tcPr>
          <w:p w14:paraId="7B5F736C" w14:textId="6E55987B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BB22CF">
              <w:rPr>
                <w:rFonts w:ascii="Times New Roman" w:hAnsi="Times New Roman" w:cs="Times New Roman"/>
              </w:rPr>
              <w:t xml:space="preserve">Информатика. Учебник для 8 класса - </w:t>
            </w:r>
            <w:proofErr w:type="spellStart"/>
            <w:r w:rsidRPr="00BB22CF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BB22CF">
              <w:rPr>
                <w:rFonts w:ascii="Times New Roman" w:hAnsi="Times New Roman" w:cs="Times New Roman"/>
              </w:rPr>
              <w:t xml:space="preserve"> Л.Л., </w:t>
            </w:r>
            <w:proofErr w:type="spellStart"/>
            <w:r w:rsidRPr="00BB22CF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BB22CF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889" w:type="dxa"/>
          </w:tcPr>
          <w:p w14:paraId="17DBDDCA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253" w:type="dxa"/>
            <w:shd w:val="clear" w:color="auto" w:fill="auto"/>
            <w:vAlign w:val="center"/>
          </w:tcPr>
          <w:p w14:paraId="68D8430E" w14:textId="3F85E7A6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BB22CF">
              <w:rPr>
                <w:rFonts w:ascii="Times New Roman" w:hAnsi="Times New Roman" w:cs="Times New Roman"/>
              </w:rPr>
              <w:t xml:space="preserve">Разработка несложных алгоритмов с использованием циклов и ветвлений для управления </w:t>
            </w:r>
            <w:r w:rsidRPr="00BB22CF">
              <w:rPr>
                <w:rFonts w:ascii="Times New Roman" w:hAnsi="Times New Roman" w:cs="Times New Roman"/>
              </w:rPr>
              <w:lastRenderedPageBreak/>
              <w:t>формальными исполнителями</w:t>
            </w:r>
          </w:p>
        </w:tc>
        <w:tc>
          <w:tcPr>
            <w:tcW w:w="2474" w:type="dxa"/>
            <w:shd w:val="clear" w:color="auto" w:fill="auto"/>
            <w:vAlign w:val="center"/>
          </w:tcPr>
          <w:p w14:paraId="4B916486" w14:textId="0F14A91E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BB22CF">
              <w:rPr>
                <w:rFonts w:ascii="Times New Roman" w:hAnsi="Times New Roman" w:cs="Times New Roman"/>
              </w:rPr>
              <w:lastRenderedPageBreak/>
              <w:t>Выполнение алгоритмов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23CA4CDC" w14:textId="26A8A743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BB22CF">
              <w:rPr>
                <w:rFonts w:ascii="Times New Roman" w:hAnsi="Times New Roman" w:cs="Times New Roman"/>
              </w:rPr>
              <w:br/>
              <w:t>Язык программирования. Система программирования</w:t>
            </w:r>
          </w:p>
        </w:tc>
        <w:tc>
          <w:tcPr>
            <w:tcW w:w="2470" w:type="dxa"/>
            <w:shd w:val="clear" w:color="auto" w:fill="auto"/>
            <w:vAlign w:val="center"/>
          </w:tcPr>
          <w:p w14:paraId="22F36825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</w:tr>
      <w:tr w:rsidR="008C2E89" w:rsidRPr="000C38FC" w14:paraId="318C4D8C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CCCC"/>
          </w:tcPr>
          <w:p w14:paraId="63DAAC2D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vAlign w:val="center"/>
          </w:tcPr>
          <w:p w14:paraId="570C395A" w14:textId="64C798CC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BB22CF">
              <w:rPr>
                <w:rFonts w:ascii="Times New Roman" w:hAnsi="Times New Roman" w:cs="Times New Roman"/>
              </w:rPr>
              <w:t xml:space="preserve">Информатика. Учебник для 9 класса - </w:t>
            </w:r>
            <w:proofErr w:type="spellStart"/>
            <w:r w:rsidRPr="00BB22CF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BB22CF">
              <w:rPr>
                <w:rFonts w:ascii="Times New Roman" w:hAnsi="Times New Roman" w:cs="Times New Roman"/>
              </w:rPr>
              <w:t xml:space="preserve"> Л.Л., </w:t>
            </w:r>
            <w:proofErr w:type="spellStart"/>
            <w:r w:rsidRPr="00BB22CF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BB22CF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889" w:type="dxa"/>
          </w:tcPr>
          <w:p w14:paraId="0B0106F8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253" w:type="dxa"/>
            <w:shd w:val="clear" w:color="auto" w:fill="auto"/>
            <w:vAlign w:val="center"/>
          </w:tcPr>
          <w:p w14:paraId="41750055" w14:textId="2F257422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BB22CF">
              <w:rPr>
                <w:rFonts w:ascii="Times New Roman" w:hAnsi="Times New Roman" w:cs="Times New Roman"/>
              </w:rPr>
              <w:t>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2474" w:type="dxa"/>
            <w:shd w:val="clear" w:color="auto" w:fill="auto"/>
            <w:vAlign w:val="center"/>
          </w:tcPr>
          <w:p w14:paraId="409A851C" w14:textId="4AE4F812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BB22CF">
              <w:rPr>
                <w:rFonts w:ascii="Times New Roman" w:hAnsi="Times New Roman" w:cs="Times New Roman"/>
              </w:rPr>
              <w:t>Одномерные массивы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02F160E9" w14:textId="4D0D9B76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BB22CF">
              <w:rPr>
                <w:rFonts w:ascii="Times New Roman" w:hAnsi="Times New Roman" w:cs="Times New Roman"/>
              </w:rPr>
              <w:t>Типовые алгоритмы обработки массивов</w:t>
            </w:r>
          </w:p>
        </w:tc>
        <w:tc>
          <w:tcPr>
            <w:tcW w:w="2470" w:type="dxa"/>
            <w:shd w:val="clear" w:color="auto" w:fill="auto"/>
            <w:vAlign w:val="center"/>
          </w:tcPr>
          <w:p w14:paraId="011F870A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</w:tr>
      <w:tr w:rsidR="008C2E89" w:rsidRPr="000C38FC" w14:paraId="71D20B97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CCCC"/>
          </w:tcPr>
          <w:p w14:paraId="6E87C632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vAlign w:val="center"/>
          </w:tcPr>
          <w:p w14:paraId="69CB711F" w14:textId="583DBC86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BB22CF">
              <w:rPr>
                <w:rFonts w:ascii="Times New Roman" w:hAnsi="Times New Roman" w:cs="Times New Roman"/>
              </w:rPr>
              <w:t xml:space="preserve">Информатика. Учебник для 10 класса - </w:t>
            </w:r>
            <w:proofErr w:type="spellStart"/>
            <w:r w:rsidRPr="00BB22CF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BB22CF">
              <w:rPr>
                <w:rFonts w:ascii="Times New Roman" w:hAnsi="Times New Roman" w:cs="Times New Roman"/>
              </w:rPr>
              <w:t xml:space="preserve"> Л.Л., </w:t>
            </w:r>
            <w:proofErr w:type="spellStart"/>
            <w:r w:rsidRPr="00BB22CF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BB22CF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889" w:type="dxa"/>
          </w:tcPr>
          <w:p w14:paraId="3CBFABB9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253" w:type="dxa"/>
            <w:shd w:val="clear" w:color="auto" w:fill="auto"/>
            <w:vAlign w:val="center"/>
          </w:tcPr>
          <w:p w14:paraId="202B9C8B" w14:textId="1E11DE4D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BB22CF">
              <w:rPr>
                <w:rFonts w:ascii="Times New Roman" w:hAnsi="Times New Roman" w:cs="Times New Roman"/>
              </w:rPr>
              <w:t>Логические выражения. Таблицы истинности логических выражений</w:t>
            </w:r>
          </w:p>
        </w:tc>
        <w:tc>
          <w:tcPr>
            <w:tcW w:w="2474" w:type="dxa"/>
            <w:shd w:val="clear" w:color="auto" w:fill="auto"/>
            <w:vAlign w:val="center"/>
          </w:tcPr>
          <w:p w14:paraId="44214D26" w14:textId="2E8A010C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BB22CF">
              <w:rPr>
                <w:rFonts w:ascii="Times New Roman" w:hAnsi="Times New Roman" w:cs="Times New Roman"/>
              </w:rPr>
              <w:t>Логические операции и операции над множествами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4C997DAD" w14:textId="7F56F15D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BB22CF">
              <w:rPr>
                <w:rFonts w:ascii="Times New Roman" w:hAnsi="Times New Roman" w:cs="Times New Roman"/>
              </w:rPr>
              <w:t>Законы алгебры логики</w:t>
            </w:r>
          </w:p>
        </w:tc>
        <w:tc>
          <w:tcPr>
            <w:tcW w:w="2470" w:type="dxa"/>
            <w:shd w:val="clear" w:color="auto" w:fill="auto"/>
            <w:vAlign w:val="center"/>
          </w:tcPr>
          <w:p w14:paraId="37772BA4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</w:tr>
      <w:tr w:rsidR="008C2E89" w:rsidRPr="000C38FC" w14:paraId="74F496CF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CCCC"/>
          </w:tcPr>
          <w:p w14:paraId="221397F8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bottom w:val="single" w:sz="12" w:space="0" w:color="auto"/>
            </w:tcBorders>
            <w:vAlign w:val="center"/>
          </w:tcPr>
          <w:p w14:paraId="64B9BF29" w14:textId="53764888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BB22CF">
              <w:rPr>
                <w:rFonts w:ascii="Times New Roman" w:hAnsi="Times New Roman" w:cs="Times New Roman"/>
              </w:rPr>
              <w:t xml:space="preserve">Информатика. Учебник для 10 класса - </w:t>
            </w:r>
            <w:proofErr w:type="spellStart"/>
            <w:r w:rsidRPr="00BB22CF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BB22CF">
              <w:rPr>
                <w:rFonts w:ascii="Times New Roman" w:hAnsi="Times New Roman" w:cs="Times New Roman"/>
              </w:rPr>
              <w:t xml:space="preserve"> Л.Л., </w:t>
            </w:r>
            <w:proofErr w:type="spellStart"/>
            <w:r w:rsidRPr="00BB22CF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BB22CF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889" w:type="dxa"/>
            <w:tcBorders>
              <w:bottom w:val="single" w:sz="12" w:space="0" w:color="auto"/>
            </w:tcBorders>
          </w:tcPr>
          <w:p w14:paraId="44E77F55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25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0CA7E4" w14:textId="45766BFB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BB22CF">
              <w:rPr>
                <w:rFonts w:ascii="Times New Roman" w:hAnsi="Times New Roman" w:cs="Times New Roman"/>
              </w:rPr>
              <w:t>Ветвления. Составные условия. Циклы с условием. Циклы по переменной</w:t>
            </w:r>
          </w:p>
        </w:tc>
        <w:tc>
          <w:tcPr>
            <w:tcW w:w="247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91784D" w14:textId="6B1944F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BB22CF">
              <w:rPr>
                <w:rFonts w:ascii="Times New Roman" w:hAnsi="Times New Roman" w:cs="Times New Roman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2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C0C45D" w14:textId="4376935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BB22CF">
              <w:rPr>
                <w:rFonts w:ascii="Times New Roman" w:hAnsi="Times New Roman" w:cs="Times New Roman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24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93A1997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</w:tr>
      <w:tr w:rsidR="008C2E89" w:rsidRPr="000C38FC" w14:paraId="5D8A3A43" w14:textId="77777777" w:rsidTr="008C2E89">
        <w:trPr>
          <w:trHeight w:val="250"/>
        </w:trPr>
        <w:tc>
          <w:tcPr>
            <w:tcW w:w="1893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664A850C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  <w:r w:rsidRPr="000C38FC">
              <w:rPr>
                <w:rFonts w:ascii="Times New Roman" w:hAnsi="Times New Roman" w:cs="Times New Roman"/>
                <w:b/>
              </w:rPr>
              <w:t xml:space="preserve">Английский язык </w:t>
            </w:r>
          </w:p>
        </w:tc>
        <w:tc>
          <w:tcPr>
            <w:tcW w:w="3197" w:type="dxa"/>
            <w:tcBorders>
              <w:top w:val="single" w:sz="12" w:space="0" w:color="auto"/>
            </w:tcBorders>
          </w:tcPr>
          <w:p w14:paraId="53DF1552" w14:textId="14F2A16C" w:rsidR="008C2E89" w:rsidRPr="000C38FC" w:rsidRDefault="008C2E89" w:rsidP="008C2E8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6701E">
              <w:rPr>
                <w:rFonts w:ascii="Times New Roman" w:hAnsi="Times New Roman" w:cs="Times New Roman"/>
                <w:sz w:val="20"/>
              </w:rPr>
              <w:t>Spotlight</w:t>
            </w:r>
            <w:proofErr w:type="spellEnd"/>
            <w:r w:rsidRPr="00F6701E">
              <w:rPr>
                <w:rFonts w:ascii="Times New Roman" w:hAnsi="Times New Roman" w:cs="Times New Roman"/>
                <w:sz w:val="20"/>
              </w:rPr>
              <w:t>. Английский в фокусе.</w:t>
            </w:r>
          </w:p>
        </w:tc>
        <w:tc>
          <w:tcPr>
            <w:tcW w:w="889" w:type="dxa"/>
            <w:tcBorders>
              <w:top w:val="single" w:sz="12" w:space="0" w:color="auto"/>
            </w:tcBorders>
          </w:tcPr>
          <w:p w14:paraId="3041BD36" w14:textId="779E4CA6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2253" w:type="dxa"/>
            <w:tcBorders>
              <w:top w:val="single" w:sz="12" w:space="0" w:color="auto"/>
            </w:tcBorders>
          </w:tcPr>
          <w:p w14:paraId="5DD23C29" w14:textId="17127A20" w:rsidR="008C2E89" w:rsidRPr="008C2E89" w:rsidRDefault="008C2E89" w:rsidP="008C2E89">
            <w:pPr>
              <w:rPr>
                <w:rFonts w:ascii="Times New Roman" w:hAnsi="Times New Roman" w:cs="Times New Roman"/>
              </w:rPr>
            </w:pPr>
            <w:r w:rsidRPr="008C2E89">
              <w:rPr>
                <w:rFonts w:ascii="Times New Roman" w:hAnsi="Times New Roman" w:cs="Times New Roman"/>
              </w:rPr>
              <w:t>10а - мои игрушки</w:t>
            </w:r>
          </w:p>
          <w:p w14:paraId="650492F6" w14:textId="3AE3CD48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12" w:space="0" w:color="auto"/>
            </w:tcBorders>
          </w:tcPr>
          <w:p w14:paraId="7B86D91B" w14:textId="6E8D76EF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8C2E89">
              <w:rPr>
                <w:rFonts w:ascii="Times New Roman" w:hAnsi="Times New Roman" w:cs="Times New Roman"/>
              </w:rPr>
              <w:t>10b - мои игрушки часть 2</w:t>
            </w:r>
          </w:p>
        </w:tc>
        <w:tc>
          <w:tcPr>
            <w:tcW w:w="2418" w:type="dxa"/>
            <w:tcBorders>
              <w:top w:val="single" w:sz="12" w:space="0" w:color="auto"/>
            </w:tcBorders>
          </w:tcPr>
          <w:p w14:paraId="7F43D6AB" w14:textId="5240084D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8C2E89">
              <w:rPr>
                <w:rFonts w:ascii="Times New Roman" w:hAnsi="Times New Roman" w:cs="Times New Roman"/>
              </w:rPr>
              <w:t>11а - у нее зеленые глаза</w:t>
            </w:r>
          </w:p>
        </w:tc>
        <w:tc>
          <w:tcPr>
            <w:tcW w:w="2470" w:type="dxa"/>
            <w:tcBorders>
              <w:top w:val="single" w:sz="12" w:space="0" w:color="auto"/>
            </w:tcBorders>
          </w:tcPr>
          <w:p w14:paraId="688F53AE" w14:textId="5CA3658F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</w:tr>
      <w:tr w:rsidR="008C2E89" w:rsidRPr="000C38FC" w14:paraId="40DBE5A9" w14:textId="77777777" w:rsidTr="008C2E89">
        <w:trPr>
          <w:trHeight w:val="250"/>
        </w:trPr>
        <w:tc>
          <w:tcPr>
            <w:tcW w:w="1893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756891D1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top w:val="single" w:sz="12" w:space="0" w:color="auto"/>
            </w:tcBorders>
          </w:tcPr>
          <w:p w14:paraId="47AEF90F" w14:textId="3B27748A" w:rsidR="008C2E89" w:rsidRPr="000C38FC" w:rsidRDefault="008C2E89" w:rsidP="008C2E8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6701E">
              <w:rPr>
                <w:rFonts w:ascii="Times New Roman" w:hAnsi="Times New Roman" w:cs="Times New Roman"/>
                <w:sz w:val="20"/>
              </w:rPr>
              <w:t>Spotlight</w:t>
            </w:r>
            <w:proofErr w:type="spellEnd"/>
            <w:r w:rsidRPr="00F6701E">
              <w:rPr>
                <w:rFonts w:ascii="Times New Roman" w:hAnsi="Times New Roman" w:cs="Times New Roman"/>
                <w:sz w:val="20"/>
              </w:rPr>
              <w:t>. Английский в фокусе.</w:t>
            </w:r>
          </w:p>
        </w:tc>
        <w:tc>
          <w:tcPr>
            <w:tcW w:w="889" w:type="dxa"/>
            <w:tcBorders>
              <w:top w:val="single" w:sz="12" w:space="0" w:color="auto"/>
            </w:tcBorders>
          </w:tcPr>
          <w:p w14:paraId="1E95914A" w14:textId="7872DAC3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2253" w:type="dxa"/>
            <w:tcBorders>
              <w:top w:val="single" w:sz="12" w:space="0" w:color="auto"/>
            </w:tcBorders>
          </w:tcPr>
          <w:p w14:paraId="6AF37961" w14:textId="5F407A23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11а - Бабушка! Дедушка! </w:t>
            </w:r>
          </w:p>
        </w:tc>
        <w:tc>
          <w:tcPr>
            <w:tcW w:w="2474" w:type="dxa"/>
            <w:tcBorders>
              <w:top w:val="single" w:sz="12" w:space="0" w:color="auto"/>
            </w:tcBorders>
          </w:tcPr>
          <w:p w14:paraId="1984729B" w14:textId="7463564F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8C2E89">
              <w:rPr>
                <w:rFonts w:ascii="Times New Roman" w:hAnsi="Times New Roman" w:cs="Times New Roman"/>
              </w:rPr>
              <w:t>11b - предлоги места</w:t>
            </w:r>
          </w:p>
        </w:tc>
        <w:tc>
          <w:tcPr>
            <w:tcW w:w="2418" w:type="dxa"/>
            <w:tcBorders>
              <w:top w:val="single" w:sz="12" w:space="0" w:color="auto"/>
            </w:tcBorders>
          </w:tcPr>
          <w:p w14:paraId="092D5B3C" w14:textId="03191FF5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8C2E89">
              <w:rPr>
                <w:rFonts w:ascii="Times New Roman" w:hAnsi="Times New Roman" w:cs="Times New Roman"/>
              </w:rPr>
              <w:t>12а - мой дом!</w:t>
            </w:r>
          </w:p>
        </w:tc>
        <w:tc>
          <w:tcPr>
            <w:tcW w:w="2470" w:type="dxa"/>
            <w:tcBorders>
              <w:top w:val="single" w:sz="12" w:space="0" w:color="auto"/>
            </w:tcBorders>
          </w:tcPr>
          <w:p w14:paraId="2C11C5BE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</w:tr>
      <w:tr w:rsidR="008C2E89" w:rsidRPr="000C38FC" w14:paraId="618448D8" w14:textId="77777777" w:rsidTr="008C2E89">
        <w:trPr>
          <w:trHeight w:val="250"/>
        </w:trPr>
        <w:tc>
          <w:tcPr>
            <w:tcW w:w="1893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360E9FA1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top w:val="single" w:sz="12" w:space="0" w:color="auto"/>
            </w:tcBorders>
          </w:tcPr>
          <w:p w14:paraId="6A0EBEF9" w14:textId="73AEB6D5" w:rsidR="008C2E89" w:rsidRPr="000C38FC" w:rsidRDefault="008C2E89" w:rsidP="008C2E8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6701E">
              <w:rPr>
                <w:rFonts w:ascii="Times New Roman" w:hAnsi="Times New Roman" w:cs="Times New Roman"/>
                <w:sz w:val="20"/>
              </w:rPr>
              <w:t>Spotlight</w:t>
            </w:r>
            <w:proofErr w:type="spellEnd"/>
            <w:r w:rsidRPr="00F6701E">
              <w:rPr>
                <w:rFonts w:ascii="Times New Roman" w:hAnsi="Times New Roman" w:cs="Times New Roman"/>
                <w:sz w:val="20"/>
              </w:rPr>
              <w:t>. Английский в фокусе.</w:t>
            </w:r>
          </w:p>
        </w:tc>
        <w:tc>
          <w:tcPr>
            <w:tcW w:w="889" w:type="dxa"/>
            <w:tcBorders>
              <w:top w:val="single" w:sz="12" w:space="0" w:color="auto"/>
            </w:tcBorders>
          </w:tcPr>
          <w:p w14:paraId="52C14E57" w14:textId="4AFB08A4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2253" w:type="dxa"/>
            <w:tcBorders>
              <w:top w:val="single" w:sz="12" w:space="0" w:color="auto"/>
            </w:tcBorders>
          </w:tcPr>
          <w:p w14:paraId="4238A776" w14:textId="77777777" w:rsidR="008C2E89" w:rsidRPr="008C2E89" w:rsidRDefault="008C2E89" w:rsidP="008C2E89">
            <w:pPr>
              <w:rPr>
                <w:rFonts w:ascii="Times New Roman" w:hAnsi="Times New Roman" w:cs="Times New Roman"/>
              </w:rPr>
            </w:pPr>
            <w:r w:rsidRPr="008C2E89">
              <w:rPr>
                <w:rFonts w:ascii="Times New Roman" w:hAnsi="Times New Roman" w:cs="Times New Roman"/>
              </w:rPr>
              <w:t xml:space="preserve">модуль 9b (прошедшие формы глагола </w:t>
            </w:r>
            <w:proofErr w:type="spellStart"/>
            <w:r w:rsidRPr="008C2E89">
              <w:rPr>
                <w:rFonts w:ascii="Times New Roman" w:hAnsi="Times New Roman" w:cs="Times New Roman"/>
              </w:rPr>
              <w:t>to</w:t>
            </w:r>
            <w:proofErr w:type="spellEnd"/>
            <w:r w:rsidRPr="008C2E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2E89">
              <w:rPr>
                <w:rFonts w:ascii="Times New Roman" w:hAnsi="Times New Roman" w:cs="Times New Roman"/>
              </w:rPr>
              <w:t>be</w:t>
            </w:r>
            <w:proofErr w:type="spellEnd"/>
            <w:r w:rsidRPr="008C2E89">
              <w:rPr>
                <w:rFonts w:ascii="Times New Roman" w:hAnsi="Times New Roman" w:cs="Times New Roman"/>
              </w:rPr>
              <w:t>)</w:t>
            </w:r>
          </w:p>
          <w:p w14:paraId="5CE7516C" w14:textId="1B88D401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12" w:space="0" w:color="auto"/>
            </w:tcBorders>
          </w:tcPr>
          <w:p w14:paraId="30E98346" w14:textId="77777777" w:rsidR="00A02858" w:rsidRPr="008C2E89" w:rsidRDefault="00A02858" w:rsidP="00A02858">
            <w:pPr>
              <w:rPr>
                <w:rFonts w:ascii="Times New Roman" w:hAnsi="Times New Roman" w:cs="Times New Roman"/>
              </w:rPr>
            </w:pPr>
            <w:r w:rsidRPr="008C2E89">
              <w:rPr>
                <w:rFonts w:ascii="Times New Roman" w:hAnsi="Times New Roman" w:cs="Times New Roman"/>
              </w:rPr>
              <w:t>модуль 10а (все твое прошлое)</w:t>
            </w:r>
          </w:p>
          <w:p w14:paraId="312B72B4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418" w:type="dxa"/>
            <w:tcBorders>
              <w:top w:val="single" w:sz="12" w:space="0" w:color="auto"/>
            </w:tcBorders>
          </w:tcPr>
          <w:p w14:paraId="6ADC2E64" w14:textId="6B39DB84" w:rsidR="008C2E89" w:rsidRPr="000C38FC" w:rsidRDefault="00A02858" w:rsidP="008C2E89">
            <w:pPr>
              <w:rPr>
                <w:rFonts w:ascii="Times New Roman" w:hAnsi="Times New Roman" w:cs="Times New Roman"/>
              </w:rPr>
            </w:pPr>
            <w:r w:rsidRPr="008C2E89">
              <w:rPr>
                <w:rFonts w:ascii="Times New Roman" w:hAnsi="Times New Roman" w:cs="Times New Roman"/>
              </w:rPr>
              <w:t>модуль10b (порядковые числительные, указатели прошедшего времени)</w:t>
            </w:r>
          </w:p>
        </w:tc>
        <w:tc>
          <w:tcPr>
            <w:tcW w:w="2470" w:type="dxa"/>
            <w:tcBorders>
              <w:top w:val="single" w:sz="12" w:space="0" w:color="auto"/>
            </w:tcBorders>
          </w:tcPr>
          <w:p w14:paraId="1BECABB7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</w:tr>
      <w:tr w:rsidR="008C2E89" w:rsidRPr="000C38FC" w14:paraId="640AF37D" w14:textId="77777777" w:rsidTr="008C2E89">
        <w:trPr>
          <w:trHeight w:val="250"/>
        </w:trPr>
        <w:tc>
          <w:tcPr>
            <w:tcW w:w="1893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165DBE31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top w:val="single" w:sz="12" w:space="0" w:color="auto"/>
            </w:tcBorders>
          </w:tcPr>
          <w:p w14:paraId="25560F08" w14:textId="76DE33E9" w:rsidR="008C2E89" w:rsidRPr="000C38FC" w:rsidRDefault="008C2E89" w:rsidP="008C2E8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C38FC">
              <w:rPr>
                <w:rFonts w:ascii="Times New Roman" w:hAnsi="Times New Roman" w:cs="Times New Roman"/>
                <w:sz w:val="20"/>
              </w:rPr>
              <w:t>Spotlight</w:t>
            </w:r>
            <w:proofErr w:type="spellEnd"/>
            <w:r w:rsidRPr="000C38FC">
              <w:rPr>
                <w:rFonts w:ascii="Times New Roman" w:hAnsi="Times New Roman" w:cs="Times New Roman"/>
                <w:sz w:val="20"/>
              </w:rPr>
              <w:t>. Английский в фокусе.</w:t>
            </w:r>
          </w:p>
        </w:tc>
        <w:tc>
          <w:tcPr>
            <w:tcW w:w="889" w:type="dxa"/>
            <w:tcBorders>
              <w:top w:val="single" w:sz="12" w:space="0" w:color="auto"/>
            </w:tcBorders>
          </w:tcPr>
          <w:p w14:paraId="718B6658" w14:textId="457A5DEA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2253" w:type="dxa"/>
            <w:tcBorders>
              <w:top w:val="single" w:sz="12" w:space="0" w:color="auto"/>
            </w:tcBorders>
          </w:tcPr>
          <w:p w14:paraId="0BE21FE7" w14:textId="0271C5FC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Год за годом – 7а</w:t>
            </w:r>
          </w:p>
        </w:tc>
        <w:tc>
          <w:tcPr>
            <w:tcW w:w="2474" w:type="dxa"/>
            <w:tcBorders>
              <w:top w:val="single" w:sz="12" w:space="0" w:color="auto"/>
            </w:tcBorders>
          </w:tcPr>
          <w:p w14:paraId="7CEEA3FA" w14:textId="61C4FE35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Правильно одевайся 7</w:t>
            </w:r>
            <w:r w:rsidRPr="000C38FC">
              <w:rPr>
                <w:rFonts w:ascii="Times New Roman" w:hAnsi="Times New Roman" w:cs="Times New Roman"/>
                <w:lang w:val="en-GB"/>
              </w:rPr>
              <w:t>b</w:t>
            </w:r>
          </w:p>
        </w:tc>
        <w:tc>
          <w:tcPr>
            <w:tcW w:w="2418" w:type="dxa"/>
            <w:tcBorders>
              <w:top w:val="single" w:sz="12" w:space="0" w:color="auto"/>
            </w:tcBorders>
          </w:tcPr>
          <w:p w14:paraId="6A159D76" w14:textId="5D5910CB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Это весело – 7с</w:t>
            </w:r>
          </w:p>
        </w:tc>
        <w:tc>
          <w:tcPr>
            <w:tcW w:w="2470" w:type="dxa"/>
            <w:tcBorders>
              <w:top w:val="single" w:sz="12" w:space="0" w:color="auto"/>
            </w:tcBorders>
          </w:tcPr>
          <w:p w14:paraId="5A46AA95" w14:textId="3CE62EE9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Климат Аляски – 7</w:t>
            </w:r>
            <w:r w:rsidRPr="000C38FC">
              <w:rPr>
                <w:rFonts w:ascii="Times New Roman" w:hAnsi="Times New Roman" w:cs="Times New Roman"/>
                <w:lang w:val="en-GB"/>
              </w:rPr>
              <w:t>d</w:t>
            </w:r>
          </w:p>
        </w:tc>
      </w:tr>
      <w:tr w:rsidR="008C2E89" w:rsidRPr="000C38FC" w14:paraId="591C33AC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</w:tcPr>
          <w:p w14:paraId="1AEA0671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1F05D852" w14:textId="7CC2C5CD" w:rsidR="008C2E89" w:rsidRPr="000C38FC" w:rsidRDefault="008C2E89" w:rsidP="008C2E8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C38FC">
              <w:rPr>
                <w:rFonts w:ascii="Times New Roman" w:hAnsi="Times New Roman" w:cs="Times New Roman"/>
                <w:sz w:val="20"/>
              </w:rPr>
              <w:t>Spotlight</w:t>
            </w:r>
            <w:proofErr w:type="spellEnd"/>
            <w:r w:rsidRPr="000C38FC">
              <w:rPr>
                <w:rFonts w:ascii="Times New Roman" w:hAnsi="Times New Roman" w:cs="Times New Roman"/>
                <w:sz w:val="20"/>
              </w:rPr>
              <w:t>. Английский в фокусе.</w:t>
            </w:r>
          </w:p>
        </w:tc>
        <w:tc>
          <w:tcPr>
            <w:tcW w:w="889" w:type="dxa"/>
          </w:tcPr>
          <w:p w14:paraId="3E488F44" w14:textId="2627C708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2253" w:type="dxa"/>
          </w:tcPr>
          <w:p w14:paraId="00ACF681" w14:textId="5F0B39B3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В прошлом – 7</w:t>
            </w:r>
            <w:r w:rsidRPr="000C38FC">
              <w:rPr>
                <w:rFonts w:ascii="Times New Roman" w:hAnsi="Times New Roman" w:cs="Times New Roman"/>
                <w:lang w:val="en-GB"/>
              </w:rPr>
              <w:t>a</w:t>
            </w:r>
          </w:p>
        </w:tc>
        <w:tc>
          <w:tcPr>
            <w:tcW w:w="2474" w:type="dxa"/>
          </w:tcPr>
          <w:p w14:paraId="06795B54" w14:textId="4CB15FEB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Дух Хэллоуина – 7</w:t>
            </w:r>
            <w:r w:rsidRPr="000C38FC">
              <w:rPr>
                <w:rFonts w:ascii="Times New Roman" w:hAnsi="Times New Roman" w:cs="Times New Roman"/>
                <w:lang w:val="en-GB"/>
              </w:rPr>
              <w:t>b</w:t>
            </w:r>
          </w:p>
        </w:tc>
        <w:tc>
          <w:tcPr>
            <w:tcW w:w="2418" w:type="dxa"/>
          </w:tcPr>
          <w:p w14:paraId="78B15C49" w14:textId="4BB996AF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Знаменитые первые – 7с</w:t>
            </w:r>
          </w:p>
        </w:tc>
        <w:tc>
          <w:tcPr>
            <w:tcW w:w="2470" w:type="dxa"/>
          </w:tcPr>
          <w:p w14:paraId="472E5FC0" w14:textId="29D68906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Супергерои – Уголок культуры– 7</w:t>
            </w:r>
            <w:r w:rsidRPr="000C38FC">
              <w:rPr>
                <w:rFonts w:ascii="Times New Roman" w:hAnsi="Times New Roman" w:cs="Times New Roman"/>
                <w:lang w:val="en-GB"/>
              </w:rPr>
              <w:t>d</w:t>
            </w:r>
          </w:p>
        </w:tc>
      </w:tr>
      <w:tr w:rsidR="008C2E89" w:rsidRPr="000C38FC" w14:paraId="3827974B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</w:tcPr>
          <w:p w14:paraId="29F72F0B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0AD47F82" w14:textId="572B55AA" w:rsidR="008C2E89" w:rsidRPr="000C38FC" w:rsidRDefault="008C2E89" w:rsidP="008C2E8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C38FC">
              <w:rPr>
                <w:rFonts w:ascii="Times New Roman" w:hAnsi="Times New Roman" w:cs="Times New Roman"/>
                <w:sz w:val="20"/>
              </w:rPr>
              <w:t>Spotlight</w:t>
            </w:r>
            <w:proofErr w:type="spellEnd"/>
            <w:r w:rsidRPr="000C38FC">
              <w:rPr>
                <w:rFonts w:ascii="Times New Roman" w:hAnsi="Times New Roman" w:cs="Times New Roman"/>
                <w:sz w:val="20"/>
              </w:rPr>
              <w:t>. Английский в фокусе.</w:t>
            </w:r>
          </w:p>
        </w:tc>
        <w:tc>
          <w:tcPr>
            <w:tcW w:w="889" w:type="dxa"/>
          </w:tcPr>
          <w:p w14:paraId="152C4EC8" w14:textId="69EFA758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253" w:type="dxa"/>
          </w:tcPr>
          <w:p w14:paraId="5FD71D1B" w14:textId="29F3CBF6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Аллея славы – 7</w:t>
            </w:r>
            <w:r w:rsidRPr="000C38FC">
              <w:rPr>
                <w:rFonts w:ascii="Times New Roman" w:hAnsi="Times New Roman" w:cs="Times New Roman"/>
                <w:lang w:val="en-GB"/>
              </w:rPr>
              <w:t>a</w:t>
            </w:r>
          </w:p>
        </w:tc>
        <w:tc>
          <w:tcPr>
            <w:tcW w:w="2474" w:type="dxa"/>
          </w:tcPr>
          <w:p w14:paraId="5A847577" w14:textId="08E472EA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Фильмы– 7</w:t>
            </w:r>
            <w:r w:rsidRPr="000C38FC">
              <w:rPr>
                <w:rFonts w:ascii="Times New Roman" w:hAnsi="Times New Roman" w:cs="Times New Roman"/>
                <w:lang w:val="en-GB"/>
              </w:rPr>
              <w:t>b</w:t>
            </w:r>
          </w:p>
        </w:tc>
        <w:tc>
          <w:tcPr>
            <w:tcW w:w="2418" w:type="dxa"/>
          </w:tcPr>
          <w:p w14:paraId="269B3C36" w14:textId="3F19269E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В чартах – 7с</w:t>
            </w:r>
          </w:p>
        </w:tc>
        <w:tc>
          <w:tcPr>
            <w:tcW w:w="2470" w:type="dxa"/>
          </w:tcPr>
          <w:p w14:paraId="2C619F43" w14:textId="42EB4A4C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Футбол – 7</w:t>
            </w:r>
            <w:r w:rsidRPr="000C38FC">
              <w:rPr>
                <w:rFonts w:ascii="Times New Roman" w:hAnsi="Times New Roman" w:cs="Times New Roman"/>
                <w:lang w:val="en-GB"/>
              </w:rPr>
              <w:t>d</w:t>
            </w:r>
          </w:p>
        </w:tc>
      </w:tr>
      <w:tr w:rsidR="008C2E89" w:rsidRPr="000C38FC" w14:paraId="2C9D998A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</w:tcPr>
          <w:p w14:paraId="61E3FCCC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0266152D" w14:textId="34822EE7" w:rsidR="008C2E89" w:rsidRPr="000C38FC" w:rsidRDefault="008C2E89" w:rsidP="008C2E8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C38FC">
              <w:rPr>
                <w:rFonts w:ascii="Times New Roman" w:hAnsi="Times New Roman" w:cs="Times New Roman"/>
                <w:sz w:val="20"/>
              </w:rPr>
              <w:t>Spotlight</w:t>
            </w:r>
            <w:proofErr w:type="spellEnd"/>
            <w:r w:rsidRPr="000C38FC">
              <w:rPr>
                <w:rFonts w:ascii="Times New Roman" w:hAnsi="Times New Roman" w:cs="Times New Roman"/>
                <w:sz w:val="20"/>
              </w:rPr>
              <w:t>. Английский в фокусе.</w:t>
            </w:r>
          </w:p>
        </w:tc>
        <w:tc>
          <w:tcPr>
            <w:tcW w:w="889" w:type="dxa"/>
          </w:tcPr>
          <w:p w14:paraId="21470484" w14:textId="03E31EBC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253" w:type="dxa"/>
          </w:tcPr>
          <w:p w14:paraId="3C84F307" w14:textId="3B1ED03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Мир у твоих ног – 6</w:t>
            </w:r>
            <w:r w:rsidRPr="000C38FC">
              <w:rPr>
                <w:rFonts w:ascii="Times New Roman" w:hAnsi="Times New Roman" w:cs="Times New Roman"/>
                <w:lang w:val="en-GB"/>
              </w:rPr>
              <w:t>a</w:t>
            </w:r>
          </w:p>
        </w:tc>
        <w:tc>
          <w:tcPr>
            <w:tcW w:w="2474" w:type="dxa"/>
          </w:tcPr>
          <w:p w14:paraId="536C316D" w14:textId="28259CA1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Проблемы в путешествиях – 7</w:t>
            </w:r>
            <w:r w:rsidRPr="000C38FC">
              <w:rPr>
                <w:rFonts w:ascii="Times New Roman" w:hAnsi="Times New Roman" w:cs="Times New Roman"/>
                <w:lang w:val="en-GB"/>
              </w:rPr>
              <w:t>b</w:t>
            </w:r>
          </w:p>
        </w:tc>
        <w:tc>
          <w:tcPr>
            <w:tcW w:w="2418" w:type="dxa"/>
          </w:tcPr>
          <w:p w14:paraId="78B11349" w14:textId="45F68223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Косвенная речь – 7с</w:t>
            </w:r>
          </w:p>
        </w:tc>
        <w:tc>
          <w:tcPr>
            <w:tcW w:w="2470" w:type="dxa"/>
          </w:tcPr>
          <w:p w14:paraId="3C3DDEEA" w14:textId="1CEB54A8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Полный вперед – 6</w:t>
            </w:r>
            <w:r w:rsidRPr="000C38FC">
              <w:rPr>
                <w:rFonts w:ascii="Times New Roman" w:hAnsi="Times New Roman" w:cs="Times New Roman"/>
                <w:lang w:val="en-GB"/>
              </w:rPr>
              <w:t>d</w:t>
            </w:r>
          </w:p>
        </w:tc>
      </w:tr>
      <w:tr w:rsidR="008C2E89" w:rsidRPr="000C38FC" w14:paraId="1BE31573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</w:tcPr>
          <w:p w14:paraId="35181781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784A7791" w14:textId="014E2D16" w:rsidR="008C2E89" w:rsidRPr="000C38FC" w:rsidRDefault="008C2E89" w:rsidP="008C2E8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C38FC">
              <w:rPr>
                <w:rFonts w:ascii="Times New Roman" w:hAnsi="Times New Roman" w:cs="Times New Roman"/>
                <w:sz w:val="20"/>
              </w:rPr>
              <w:t>Spotlight</w:t>
            </w:r>
            <w:proofErr w:type="spellEnd"/>
            <w:r w:rsidRPr="000C38FC">
              <w:rPr>
                <w:rFonts w:ascii="Times New Roman" w:hAnsi="Times New Roman" w:cs="Times New Roman"/>
                <w:sz w:val="20"/>
              </w:rPr>
              <w:t>. Английский в фокусе.</w:t>
            </w:r>
          </w:p>
        </w:tc>
        <w:tc>
          <w:tcPr>
            <w:tcW w:w="889" w:type="dxa"/>
          </w:tcPr>
          <w:p w14:paraId="5BD9EF5C" w14:textId="3430C94E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253" w:type="dxa"/>
          </w:tcPr>
          <w:p w14:paraId="52C075A9" w14:textId="4EA78E0D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Протягивая руку помощи – 6а</w:t>
            </w:r>
          </w:p>
        </w:tc>
        <w:tc>
          <w:tcPr>
            <w:tcW w:w="2474" w:type="dxa"/>
          </w:tcPr>
          <w:p w14:paraId="3C6EBB0C" w14:textId="0D0164F6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Обозначения на карте  - 6</w:t>
            </w:r>
            <w:r w:rsidRPr="000C38FC">
              <w:rPr>
                <w:rFonts w:ascii="Times New Roman" w:hAnsi="Times New Roman" w:cs="Times New Roman"/>
                <w:lang w:val="en-GB"/>
              </w:rPr>
              <w:t>b</w:t>
            </w:r>
          </w:p>
        </w:tc>
        <w:tc>
          <w:tcPr>
            <w:tcW w:w="2418" w:type="dxa"/>
          </w:tcPr>
          <w:p w14:paraId="7F0A8F5A" w14:textId="098AFBD9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Пассивный залог – 6с</w:t>
            </w:r>
          </w:p>
        </w:tc>
        <w:tc>
          <w:tcPr>
            <w:tcW w:w="2470" w:type="dxa"/>
          </w:tcPr>
          <w:p w14:paraId="532A6149" w14:textId="33EC7C7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Общественные службы – 6</w:t>
            </w:r>
            <w:r w:rsidRPr="000C38FC">
              <w:rPr>
                <w:rFonts w:ascii="Times New Roman" w:hAnsi="Times New Roman" w:cs="Times New Roman"/>
                <w:lang w:val="en-GB"/>
              </w:rPr>
              <w:t>d</w:t>
            </w:r>
          </w:p>
        </w:tc>
      </w:tr>
      <w:tr w:rsidR="008C2E89" w:rsidRPr="000C38FC" w14:paraId="65A30A2E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</w:tcPr>
          <w:p w14:paraId="71BA8DC7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</w:tcPr>
          <w:p w14:paraId="1CDE038E" w14:textId="2F245E50" w:rsidR="008C2E89" w:rsidRPr="000C38FC" w:rsidRDefault="008C2E89" w:rsidP="008C2E8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C38FC">
              <w:rPr>
                <w:rFonts w:ascii="Times New Roman" w:hAnsi="Times New Roman" w:cs="Times New Roman"/>
                <w:sz w:val="20"/>
              </w:rPr>
              <w:t>Spotlight</w:t>
            </w:r>
            <w:proofErr w:type="spellEnd"/>
            <w:r w:rsidRPr="000C38FC">
              <w:rPr>
                <w:rFonts w:ascii="Times New Roman" w:hAnsi="Times New Roman" w:cs="Times New Roman"/>
                <w:sz w:val="20"/>
              </w:rPr>
              <w:t>. Английский в фокусе.</w:t>
            </w:r>
          </w:p>
        </w:tc>
        <w:tc>
          <w:tcPr>
            <w:tcW w:w="889" w:type="dxa"/>
          </w:tcPr>
          <w:p w14:paraId="0C3B2698" w14:textId="3B38A212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253" w:type="dxa"/>
          </w:tcPr>
          <w:p w14:paraId="54445E0C" w14:textId="06AE5154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Радуга еды – 6</w:t>
            </w:r>
            <w:r w:rsidRPr="000C38FC">
              <w:rPr>
                <w:rFonts w:ascii="Times New Roman" w:hAnsi="Times New Roman" w:cs="Times New Roman"/>
                <w:lang w:val="en-GB"/>
              </w:rPr>
              <w:t>a</w:t>
            </w:r>
          </w:p>
        </w:tc>
        <w:tc>
          <w:tcPr>
            <w:tcW w:w="2474" w:type="dxa"/>
          </w:tcPr>
          <w:p w14:paraId="5DD8E17A" w14:textId="6872AD4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Диета и здоровье подростов – 7</w:t>
            </w:r>
            <w:r w:rsidRPr="000C38FC">
              <w:rPr>
                <w:rFonts w:ascii="Times New Roman" w:hAnsi="Times New Roman" w:cs="Times New Roman"/>
                <w:lang w:val="en-GB"/>
              </w:rPr>
              <w:t>b</w:t>
            </w:r>
          </w:p>
        </w:tc>
        <w:tc>
          <w:tcPr>
            <w:tcW w:w="2418" w:type="dxa"/>
          </w:tcPr>
          <w:p w14:paraId="644EED78" w14:textId="126D50C3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Придаточные условия 1,2 и 3 типов – 7с</w:t>
            </w:r>
          </w:p>
        </w:tc>
        <w:tc>
          <w:tcPr>
            <w:tcW w:w="2470" w:type="dxa"/>
          </w:tcPr>
          <w:p w14:paraId="42F900DE" w14:textId="06BFFA85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Оливер Твист – 7</w:t>
            </w:r>
            <w:r w:rsidRPr="000C38FC">
              <w:rPr>
                <w:rFonts w:ascii="Times New Roman" w:hAnsi="Times New Roman" w:cs="Times New Roman"/>
                <w:lang w:val="en-GB"/>
              </w:rPr>
              <w:t>d</w:t>
            </w:r>
          </w:p>
        </w:tc>
      </w:tr>
      <w:tr w:rsidR="008C2E89" w:rsidRPr="000C38FC" w14:paraId="5BBE8FB7" w14:textId="77777777" w:rsidTr="008C2E89">
        <w:trPr>
          <w:trHeight w:val="250"/>
        </w:trPr>
        <w:tc>
          <w:tcPr>
            <w:tcW w:w="1893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</w:tcPr>
          <w:p w14:paraId="3ACA7621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bottom w:val="single" w:sz="12" w:space="0" w:color="auto"/>
            </w:tcBorders>
          </w:tcPr>
          <w:p w14:paraId="0422ADA7" w14:textId="2142FB2E" w:rsidR="008C2E89" w:rsidRPr="000C38FC" w:rsidRDefault="008C2E89" w:rsidP="008C2E8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C38FC">
              <w:rPr>
                <w:rFonts w:ascii="Times New Roman" w:hAnsi="Times New Roman" w:cs="Times New Roman"/>
                <w:sz w:val="20"/>
              </w:rPr>
              <w:t>Spotlight</w:t>
            </w:r>
            <w:proofErr w:type="spellEnd"/>
            <w:r w:rsidRPr="000C38FC">
              <w:rPr>
                <w:rFonts w:ascii="Times New Roman" w:hAnsi="Times New Roman" w:cs="Times New Roman"/>
                <w:sz w:val="20"/>
              </w:rPr>
              <w:t>. Английский в фокусе.</w:t>
            </w:r>
          </w:p>
        </w:tc>
        <w:tc>
          <w:tcPr>
            <w:tcW w:w="889" w:type="dxa"/>
            <w:tcBorders>
              <w:bottom w:val="single" w:sz="12" w:space="0" w:color="auto"/>
            </w:tcBorders>
          </w:tcPr>
          <w:p w14:paraId="416C9518" w14:textId="5EAE8818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253" w:type="dxa"/>
            <w:tcBorders>
              <w:bottom w:val="single" w:sz="12" w:space="0" w:color="auto"/>
            </w:tcBorders>
          </w:tcPr>
          <w:p w14:paraId="7DA080BF" w14:textId="68A7EC50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Привет! Там кто-нибудь есть? - 6а</w:t>
            </w:r>
          </w:p>
        </w:tc>
        <w:tc>
          <w:tcPr>
            <w:tcW w:w="2474" w:type="dxa"/>
            <w:tcBorders>
              <w:bottom w:val="single" w:sz="12" w:space="0" w:color="auto"/>
            </w:tcBorders>
          </w:tcPr>
          <w:p w14:paraId="11782716" w14:textId="0D21B2F9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Газеты и средства массовой информации – 6</w:t>
            </w:r>
            <w:r w:rsidRPr="000C38FC">
              <w:rPr>
                <w:rFonts w:ascii="Times New Roman" w:hAnsi="Times New Roman" w:cs="Times New Roman"/>
                <w:lang w:val="en-GB"/>
              </w:rPr>
              <w:t>b</w:t>
            </w:r>
          </w:p>
        </w:tc>
        <w:tc>
          <w:tcPr>
            <w:tcW w:w="2418" w:type="dxa"/>
            <w:tcBorders>
              <w:bottom w:val="single" w:sz="12" w:space="0" w:color="auto"/>
            </w:tcBorders>
          </w:tcPr>
          <w:p w14:paraId="498028AB" w14:textId="60DBC23D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Косвенная речь – 6с</w:t>
            </w:r>
          </w:p>
        </w:tc>
        <w:tc>
          <w:tcPr>
            <w:tcW w:w="2470" w:type="dxa"/>
            <w:tcBorders>
              <w:bottom w:val="single" w:sz="12" w:space="0" w:color="auto"/>
            </w:tcBorders>
          </w:tcPr>
          <w:p w14:paraId="54A5125E" w14:textId="69B77872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Белый Клык – 6</w:t>
            </w:r>
            <w:r w:rsidRPr="000C38FC">
              <w:rPr>
                <w:rFonts w:ascii="Times New Roman" w:hAnsi="Times New Roman" w:cs="Times New Roman"/>
                <w:lang w:val="en-GB"/>
              </w:rPr>
              <w:t>d</w:t>
            </w:r>
          </w:p>
        </w:tc>
      </w:tr>
      <w:tr w:rsidR="008C2E89" w:rsidRPr="000C38FC" w14:paraId="6FAAFB3C" w14:textId="77777777" w:rsidTr="008C2E89">
        <w:trPr>
          <w:trHeight w:val="250"/>
        </w:trPr>
        <w:tc>
          <w:tcPr>
            <w:tcW w:w="1893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D9E2F3" w:themeFill="accent5" w:themeFillTint="33"/>
          </w:tcPr>
          <w:p w14:paraId="017CB175" w14:textId="77777777" w:rsidR="008C2E89" w:rsidRPr="000C38FC" w:rsidRDefault="008C2E89" w:rsidP="008C2E89">
            <w:pPr>
              <w:rPr>
                <w:rFonts w:ascii="Times New Roman" w:hAnsi="Times New Roman" w:cs="Times New Roman"/>
                <w:b/>
              </w:rPr>
            </w:pPr>
            <w:r w:rsidRPr="000C38FC">
              <w:rPr>
                <w:rFonts w:ascii="Times New Roman" w:hAnsi="Times New Roman" w:cs="Times New Roman"/>
                <w:b/>
              </w:rPr>
              <w:lastRenderedPageBreak/>
              <w:t>Основы безопасности и защиты Родины</w:t>
            </w:r>
          </w:p>
        </w:tc>
        <w:tc>
          <w:tcPr>
            <w:tcW w:w="3197" w:type="dxa"/>
            <w:tcBorders>
              <w:top w:val="single" w:sz="12" w:space="0" w:color="auto"/>
            </w:tcBorders>
          </w:tcPr>
          <w:p w14:paraId="27B07D11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</w:tcPr>
          <w:p w14:paraId="38BACB6C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253" w:type="dxa"/>
            <w:tcBorders>
              <w:top w:val="single" w:sz="12" w:space="0" w:color="auto"/>
            </w:tcBorders>
          </w:tcPr>
          <w:p w14:paraId="711AAFD5" w14:textId="78A618C6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Роль безопасности в жизни человека, общества, государства</w:t>
            </w:r>
          </w:p>
        </w:tc>
        <w:tc>
          <w:tcPr>
            <w:tcW w:w="2474" w:type="dxa"/>
            <w:tcBorders>
              <w:top w:val="single" w:sz="12" w:space="0" w:color="auto"/>
            </w:tcBorders>
          </w:tcPr>
          <w:p w14:paraId="27D86C60" w14:textId="2E0445E8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Чрезвычайные ситуации природного, техногенного и биолого-социального характера.</w:t>
            </w:r>
          </w:p>
        </w:tc>
        <w:tc>
          <w:tcPr>
            <w:tcW w:w="2418" w:type="dxa"/>
            <w:tcBorders>
              <w:top w:val="single" w:sz="12" w:space="0" w:color="auto"/>
            </w:tcBorders>
          </w:tcPr>
          <w:p w14:paraId="34C26B3A" w14:textId="78CAF545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Мероприятия по оповещению и защите населения при ЧС и борьбе с угрозами военного характера</w:t>
            </w:r>
          </w:p>
        </w:tc>
        <w:tc>
          <w:tcPr>
            <w:tcW w:w="2470" w:type="dxa"/>
            <w:tcBorders>
              <w:top w:val="single" w:sz="12" w:space="0" w:color="auto"/>
            </w:tcBorders>
          </w:tcPr>
          <w:p w14:paraId="21986D6F" w14:textId="753662B1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Защита Отечества как долга и долга гражданина</w:t>
            </w:r>
          </w:p>
        </w:tc>
      </w:tr>
      <w:tr w:rsidR="008C2E89" w:rsidRPr="000C38FC" w14:paraId="0689EDCB" w14:textId="77777777" w:rsidTr="008C2E89">
        <w:trPr>
          <w:trHeight w:val="250"/>
        </w:trPr>
        <w:tc>
          <w:tcPr>
            <w:tcW w:w="1893" w:type="dxa"/>
            <w:vMerge/>
            <w:shd w:val="clear" w:color="auto" w:fill="D9E2F3" w:themeFill="accent5" w:themeFillTint="33"/>
          </w:tcPr>
          <w:p w14:paraId="0D752AAE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</w:tcPr>
          <w:p w14:paraId="62F30EAE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21870F44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253" w:type="dxa"/>
          </w:tcPr>
          <w:p w14:paraId="55616650" w14:textId="7179A25E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Правила безопасного поведения в природной среде</w:t>
            </w:r>
          </w:p>
        </w:tc>
        <w:tc>
          <w:tcPr>
            <w:tcW w:w="2474" w:type="dxa"/>
          </w:tcPr>
          <w:p w14:paraId="149EF743" w14:textId="701BE2B4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2418" w:type="dxa"/>
          </w:tcPr>
          <w:p w14:paraId="318083E8" w14:textId="5233EB4F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Пожарная безопасность в природной среде</w:t>
            </w:r>
          </w:p>
        </w:tc>
        <w:tc>
          <w:tcPr>
            <w:tcW w:w="2470" w:type="dxa"/>
          </w:tcPr>
          <w:p w14:paraId="2A512876" w14:textId="6627E59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Безопасное поведение в горах</w:t>
            </w:r>
          </w:p>
        </w:tc>
      </w:tr>
      <w:tr w:rsidR="008C2E89" w:rsidRPr="000C38FC" w14:paraId="4730DF41" w14:textId="77777777" w:rsidTr="008C2E89">
        <w:trPr>
          <w:trHeight w:val="250"/>
        </w:trPr>
        <w:tc>
          <w:tcPr>
            <w:tcW w:w="1893" w:type="dxa"/>
            <w:shd w:val="clear" w:color="auto" w:fill="D9E2F3" w:themeFill="accent5" w:themeFillTint="33"/>
          </w:tcPr>
          <w:p w14:paraId="6087CF09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</w:tcPr>
          <w:p w14:paraId="551E74CB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0C737880" w14:textId="395BDEC4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253" w:type="dxa"/>
          </w:tcPr>
          <w:p w14:paraId="44E2776E" w14:textId="62A78533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Взаимодействие личности, общества и государства в целях национальной безопасности</w:t>
            </w:r>
          </w:p>
        </w:tc>
        <w:tc>
          <w:tcPr>
            <w:tcW w:w="2474" w:type="dxa"/>
          </w:tcPr>
          <w:p w14:paraId="3F0C81E4" w14:textId="561D106E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Государственная и общественная безопасность</w:t>
            </w:r>
          </w:p>
        </w:tc>
        <w:tc>
          <w:tcPr>
            <w:tcW w:w="2418" w:type="dxa"/>
          </w:tcPr>
          <w:p w14:paraId="5DDFD3E1" w14:textId="46945388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Роль личности, общества и государства в предупреждении и ликвидации последствий ситуаций</w:t>
            </w:r>
          </w:p>
        </w:tc>
        <w:tc>
          <w:tcPr>
            <w:tcW w:w="2470" w:type="dxa"/>
          </w:tcPr>
          <w:p w14:paraId="6ED04696" w14:textId="2C5049EA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Оборона страны как обязательное условие благополучного развития страны</w:t>
            </w:r>
          </w:p>
        </w:tc>
      </w:tr>
      <w:tr w:rsidR="008C2E89" w:rsidRPr="000C38FC" w14:paraId="68674CD7" w14:textId="77777777" w:rsidTr="008C2E89">
        <w:trPr>
          <w:trHeight w:val="250"/>
        </w:trPr>
        <w:tc>
          <w:tcPr>
            <w:tcW w:w="1893" w:type="dxa"/>
            <w:tcBorders>
              <w:bottom w:val="single" w:sz="12" w:space="0" w:color="auto"/>
            </w:tcBorders>
            <w:shd w:val="clear" w:color="auto" w:fill="D9E2F3" w:themeFill="accent5" w:themeFillTint="33"/>
          </w:tcPr>
          <w:p w14:paraId="0344AEA3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bottom w:val="single" w:sz="12" w:space="0" w:color="auto"/>
            </w:tcBorders>
          </w:tcPr>
          <w:p w14:paraId="7CEC472D" w14:textId="77777777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bottom w:val="single" w:sz="12" w:space="0" w:color="auto"/>
            </w:tcBorders>
          </w:tcPr>
          <w:p w14:paraId="0F7390C0" w14:textId="5FDBF5C5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253" w:type="dxa"/>
            <w:tcBorders>
              <w:bottom w:val="single" w:sz="12" w:space="0" w:color="auto"/>
            </w:tcBorders>
          </w:tcPr>
          <w:p w14:paraId="5F84C27B" w14:textId="13720011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Безопасность в природной среде</w:t>
            </w:r>
          </w:p>
        </w:tc>
        <w:tc>
          <w:tcPr>
            <w:tcW w:w="2474" w:type="dxa"/>
            <w:tcBorders>
              <w:bottom w:val="single" w:sz="12" w:space="0" w:color="auto"/>
            </w:tcBorders>
          </w:tcPr>
          <w:p w14:paraId="0325D363" w14:textId="692047F8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Выживание в автономных условиях</w:t>
            </w:r>
          </w:p>
        </w:tc>
        <w:tc>
          <w:tcPr>
            <w:tcW w:w="2418" w:type="dxa"/>
            <w:tcBorders>
              <w:bottom w:val="single" w:sz="12" w:space="0" w:color="auto"/>
            </w:tcBorders>
          </w:tcPr>
          <w:p w14:paraId="5D2B2340" w14:textId="73403663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Природные аварийные ситуации. Природные пожары</w:t>
            </w:r>
          </w:p>
        </w:tc>
        <w:tc>
          <w:tcPr>
            <w:tcW w:w="2470" w:type="dxa"/>
            <w:tcBorders>
              <w:bottom w:val="single" w:sz="12" w:space="0" w:color="auto"/>
            </w:tcBorders>
          </w:tcPr>
          <w:p w14:paraId="5AF4477C" w14:textId="7359EABC" w:rsidR="008C2E89" w:rsidRPr="000C38FC" w:rsidRDefault="008C2E89" w:rsidP="008C2E89">
            <w:pPr>
              <w:rPr>
                <w:rFonts w:ascii="Times New Roman" w:hAnsi="Times New Roman" w:cs="Times New Roman"/>
              </w:rPr>
            </w:pPr>
            <w:r w:rsidRPr="000C38FC">
              <w:rPr>
                <w:rFonts w:ascii="Times New Roman" w:hAnsi="Times New Roman" w:cs="Times New Roman"/>
              </w:rPr>
              <w:t>Природные аварийные ситуации. Опасные геологические явления и процессы: землетрясения, извержения вулканов, оползни, сели, камнепады.</w:t>
            </w:r>
          </w:p>
        </w:tc>
      </w:tr>
    </w:tbl>
    <w:p w14:paraId="74743DB0" w14:textId="77777777" w:rsidR="004E2E8D" w:rsidRPr="000C38FC" w:rsidRDefault="004E2E8D">
      <w:pPr>
        <w:rPr>
          <w:rFonts w:ascii="Times New Roman" w:hAnsi="Times New Roman" w:cs="Times New Roman"/>
          <w:sz w:val="24"/>
        </w:rPr>
      </w:pPr>
    </w:p>
    <w:sectPr w:rsidR="004E2E8D" w:rsidRPr="000C38FC" w:rsidSect="00C7561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9465C"/>
    <w:multiLevelType w:val="hybridMultilevel"/>
    <w:tmpl w:val="81BEB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1394B"/>
    <w:multiLevelType w:val="hybridMultilevel"/>
    <w:tmpl w:val="673E2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533501"/>
    <w:multiLevelType w:val="hybridMultilevel"/>
    <w:tmpl w:val="4E1289CC"/>
    <w:lvl w:ilvl="0" w:tplc="0C54458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F18B9"/>
    <w:multiLevelType w:val="hybridMultilevel"/>
    <w:tmpl w:val="8EE43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78C"/>
    <w:rsid w:val="0008578C"/>
    <w:rsid w:val="000B4075"/>
    <w:rsid w:val="000C38FC"/>
    <w:rsid w:val="002B137B"/>
    <w:rsid w:val="00305502"/>
    <w:rsid w:val="003B0631"/>
    <w:rsid w:val="003F0023"/>
    <w:rsid w:val="004808F3"/>
    <w:rsid w:val="004E2E8D"/>
    <w:rsid w:val="004F37C1"/>
    <w:rsid w:val="005006DD"/>
    <w:rsid w:val="00517299"/>
    <w:rsid w:val="00534BF8"/>
    <w:rsid w:val="00583CEA"/>
    <w:rsid w:val="00596E19"/>
    <w:rsid w:val="006708D0"/>
    <w:rsid w:val="00672AB3"/>
    <w:rsid w:val="007305E5"/>
    <w:rsid w:val="007B29C8"/>
    <w:rsid w:val="00804107"/>
    <w:rsid w:val="00814B0A"/>
    <w:rsid w:val="008275C1"/>
    <w:rsid w:val="0086136E"/>
    <w:rsid w:val="0087099D"/>
    <w:rsid w:val="008C2E89"/>
    <w:rsid w:val="008D1B71"/>
    <w:rsid w:val="00921143"/>
    <w:rsid w:val="00960662"/>
    <w:rsid w:val="00A02858"/>
    <w:rsid w:val="00AA2B83"/>
    <w:rsid w:val="00AD695A"/>
    <w:rsid w:val="00B020BE"/>
    <w:rsid w:val="00B12EBB"/>
    <w:rsid w:val="00B96804"/>
    <w:rsid w:val="00BB22CF"/>
    <w:rsid w:val="00C75611"/>
    <w:rsid w:val="00CD37F5"/>
    <w:rsid w:val="00CD78D3"/>
    <w:rsid w:val="00D7764A"/>
    <w:rsid w:val="00D86E08"/>
    <w:rsid w:val="00DA0598"/>
    <w:rsid w:val="00DF5BF1"/>
    <w:rsid w:val="00E87F30"/>
    <w:rsid w:val="00ED182F"/>
    <w:rsid w:val="00F87E6B"/>
    <w:rsid w:val="00FD3B4D"/>
    <w:rsid w:val="00FF559E"/>
    <w:rsid w:val="00FF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8F80F"/>
  <w15:chartTrackingRefBased/>
  <w15:docId w15:val="{7114CB60-E859-4D4C-ABEF-EA53395FA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0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2AB3"/>
    <w:pPr>
      <w:ind w:left="720"/>
      <w:contextualSpacing/>
    </w:pPr>
  </w:style>
  <w:style w:type="paragraph" w:styleId="a5">
    <w:name w:val="No Spacing"/>
    <w:uiPriority w:val="1"/>
    <w:qFormat/>
    <w:rsid w:val="00B020B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C3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38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19</Pages>
  <Words>5162</Words>
  <Characters>29424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2026-01-27T09:57:00Z</cp:lastPrinted>
  <dcterms:created xsi:type="dcterms:W3CDTF">2026-01-27T05:32:00Z</dcterms:created>
  <dcterms:modified xsi:type="dcterms:W3CDTF">2026-01-28T12:54:00Z</dcterms:modified>
</cp:coreProperties>
</file>